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jpg" ContentType="image/jpeg"/>
  <Override PartName="/word/media/rId39.png" ContentType="image/png"/>
  <Override PartName="/word/media/rId36.png" ContentType="image/png"/>
  <Override PartName="/word/media/rId32.png" ContentType="image/png"/>
  <Override PartName="/word/media/rId82.png" ContentType="image/png"/>
  <Override PartName="/word/media/rId124.png" ContentType="image/png"/>
  <Override PartName="/word/media/rId125.png" ContentType="image/png"/>
  <Override PartName="/word/media/rId122.png" ContentType="image/png"/>
  <Override PartName="/word/media/rId123.png" ContentType="image/png"/>
  <Override PartName="/word/media/rId66.png" ContentType="image/png"/>
  <Override PartName="/word/media/rId61.png" ContentType="image/png"/>
  <Override PartName="/word/media/rId62.png" ContentType="image/png"/>
  <Override PartName="/word/media/rId115.png" ContentType="image/png"/>
  <Override PartName="/word/media/rId116.png" ContentType="image/png"/>
  <Override PartName="/word/media/rId80.png" ContentType="image/png"/>
  <Override PartName="/word/media/rId77.png" ContentType="image/png"/>
  <Override PartName="/word/media/rId78.png" ContentType="image/png"/>
  <Override PartName="/word/media/rId76.png" ContentType="image/png"/>
  <Override PartName="/word/media/rId118.png" ContentType="image/png"/>
  <Override PartName="/word/media/rId119.png" ContentType="image/png"/>
  <Override PartName="/word/media/rId83.png" ContentType="image/png"/>
  <Override PartName="/word/media/rId94.png" ContentType="image/png"/>
  <Override PartName="/word/media/rId98.png" ContentType="image/png"/>
  <Override PartName="/word/media/rId99.png" ContentType="image/png"/>
  <Override PartName="/word/media/rId96.png" ContentType="image/png"/>
  <Override PartName="/word/media/rId86.png" ContentType="image/png"/>
  <Override PartName="/word/media/rId85.png" ContentType="image/png"/>
  <Override PartName="/word/media/rId130.png" ContentType="image/png"/>
  <Override PartName="/word/media/rId106.png" ContentType="image/png"/>
  <Override PartName="/word/media/rId105.png" ContentType="image/png"/>
  <Override PartName="/word/media/rId102.png" ContentType="image/png"/>
  <Override PartName="/word/media/rId88.png" ContentType="image/png"/>
  <Override PartName="/word/media/rId89.png" ContentType="image/png"/>
  <Override PartName="/word/media/rId91.png" ContentType="image/png"/>
  <Override PartName="/word/media/rId47.png" ContentType="image/png"/>
  <Override PartName="/word/media/rId46.png" ContentType="image/png"/>
  <Override PartName="/word/media/rId4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Package</w:t>
      </w:r>
      <w:r>
        <w:t xml:space="preserve"> </w:t>
      </w:r>
      <w:r>
        <w:t xml:space="preserve">proteoQ</w:t>
      </w:r>
    </w:p>
    <w:p>
      <w:pPr>
        <w:pStyle w:val="Date"/>
      </w:pPr>
      <w:r>
        <w:t xml:space="preserve">2019-11-05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2"/>
      </w:pPr>
      <w:bookmarkStart w:id="20" w:name="introduction-to-proteoq"/>
      <w:r>
        <w:t xml:space="preserve">Introduction to proteoQ</w:t>
      </w:r>
      <w:bookmarkEnd w:id="20"/>
    </w:p>
    <w:p>
      <w:pPr>
        <w:pStyle w:val="FirstParagraph"/>
      </w:pPr>
      <w:r>
        <w:t xml:space="preserve">Chemical labeling using tandem mass tag (</w:t>
      </w:r>
      <w:hyperlink r:id="rId21">
        <w:r>
          <w:rPr>
            <w:rStyle w:val="Hyperlink"/>
          </w:rPr>
          <w:t xml:space="preserve">TMT</w:t>
        </w:r>
      </w:hyperlink>
      <w:r>
        <w:t xml:space="preserve">) has been commonly applied in mass spectrometry (MS)-based quantification of proteins and peptides. The</w:t>
      </w:r>
      <w:r>
        <w:t xml:space="preserve"> </w:t>
      </w:r>
      <w:r>
        <w:rPr>
          <w:rStyle w:val="VerbatimChar"/>
        </w:rPr>
        <w:t xml:space="preserve">proteoQ</w:t>
      </w:r>
      <w:r>
        <w:t xml:space="preserve"> </w:t>
      </w:r>
      <w:r>
        <w:t xml:space="preserve">tool is designed for automated and reproducible analysis of proteomics data. It interacts with an</w:t>
      </w:r>
      <w:r>
        <w:t xml:space="preserve"> </w:t>
      </w:r>
      <w:r>
        <w:rPr>
          <w:rStyle w:val="VerbatimChar"/>
        </w:rPr>
        <w:t xml:space="preserve">Excel</w:t>
      </w:r>
      <w:r>
        <w:t xml:space="preserve"> </w:t>
      </w:r>
      <w:r>
        <w:t xml:space="preserve">spread sheet for dynamic sample selections, aesthetics controls and statistical modelings. It further integrates the utilities of data filtration and ordering into functions at the users’ interface. The arrangements allow users to put</w:t>
      </w:r>
      <w:r>
        <w:t xml:space="preserve"> </w:t>
      </w:r>
      <w:r>
        <w:rPr>
          <w:i/>
        </w:rPr>
        <w:t xml:space="preserve">ad hoc</w:t>
      </w:r>
      <w:r>
        <w:t xml:space="preserve"> </w:t>
      </w:r>
      <w:r>
        <w:t xml:space="preserve">manipulation of data behind the scene and instead apply metadata to openly address biological questions using various informatic tools. In addition, the entire workflow is documented and can be conveniently reproduced upon revisiting.</w:t>
      </w:r>
    </w:p>
    <w:p>
      <w:pPr>
        <w:pStyle w:val="BodyText"/>
      </w:pPr>
      <w:r>
        <w:t xml:space="preserve">The tool currently processes the peptide spectrum matches (PSM) tables from</w:t>
      </w:r>
      <w:r>
        <w:t xml:space="preserve"> </w:t>
      </w:r>
      <w:hyperlink r:id="rId22">
        <w:r>
          <w:rPr>
            <w:rStyle w:val="Hyperlink"/>
          </w:rPr>
          <w:t xml:space="preserve">Mascot</w:t>
        </w:r>
      </w:hyperlink>
      <w:r>
        <w:t xml:space="preserve">,</w:t>
      </w:r>
      <w:r>
        <w:t xml:space="preserve"> </w:t>
      </w:r>
      <w:hyperlink r:id="rId23">
        <w:r>
          <w:rPr>
            <w:rStyle w:val="Hyperlink"/>
          </w:rPr>
          <w:t xml:space="preserve">MaxQuant</w:t>
        </w:r>
      </w:hyperlink>
      <w:r>
        <w:t xml:space="preserve"> </w:t>
      </w:r>
      <w:r>
        <w:t xml:space="preserve">and</w:t>
      </w:r>
      <w:r>
        <w:t xml:space="preserve"> </w:t>
      </w:r>
      <w:hyperlink r:id="rId24">
        <w:r>
          <w:rPr>
            <w:rStyle w:val="Hyperlink"/>
          </w:rPr>
          <w:t xml:space="preserve">Spectrum Mill</w:t>
        </w:r>
      </w:hyperlink>
      <w:r>
        <w:t xml:space="preserve"> </w:t>
      </w:r>
      <w:r>
        <w:t xml:space="preserve">searches, for 6-, 10- or 11-plex TMT experiments using Thermo’s orbitrap mass analyzers. Peptide and protein results are then produced with users’ selection of parameters in data filtration, alignment and normalization. The package further offers a suite of tools and functionalities in statistics, informatics and data visualization by creating</w:t>
      </w:r>
      <w:r>
        <w:t xml:space="preserve"> </w:t>
      </w:r>
      <w:r>
        <w:t xml:space="preserve">‘</w:t>
      </w:r>
      <w:r>
        <w:t xml:space="preserve">wrappers</w:t>
      </w:r>
      <w:r>
        <w:t xml:space="preserve">’</w:t>
      </w:r>
      <w:r>
        <w:t xml:space="preserve"> </w:t>
      </w:r>
      <w:r>
        <w:t xml:space="preserve">around published R routines.</w:t>
      </w:r>
    </w:p>
    <w:p>
      <w:pPr>
        <w:pStyle w:val="Compact"/>
      </w:pPr>
      <w:r>
        <w:t xml:space="preserve">Click</w:t>
      </w:r>
      <w:r>
        <w:t xml:space="preserve"> </w:t>
      </w:r>
      <w:hyperlink r:id="rId25">
        <w:r>
          <w:rPr>
            <w:rStyle w:val="Hyperlink"/>
          </w:rPr>
          <w:t xml:space="preserve">here</w:t>
        </w:r>
      </w:hyperlink>
      <w:r>
        <w:t xml:space="preserve"> </w:t>
      </w:r>
      <w:r>
        <w:t xml:space="preserve">to render a html version of the README.</w:t>
      </w:r>
    </w:p>
    <w:p>
      <w:pPr>
        <w:pStyle w:val="Heading2"/>
      </w:pPr>
      <w:bookmarkStart w:id="26" w:name="installation"/>
      <w:r>
        <w:t xml:space="preserve">Installation</w:t>
      </w:r>
      <w:bookmarkEnd w:id="26"/>
    </w:p>
    <w:p>
      <w:pPr>
        <w:pStyle w:val="FirstParagraph"/>
      </w:pPr>
      <w:r>
        <w:t xml:space="preserve">To install this package, start R (version</w:t>
      </w:r>
      <w:r>
        <w:t xml:space="preserve"> </w:t>
      </w:r>
      <w:r>
        <w:t xml:space="preserve">“</w:t>
      </w:r>
      <w:r>
        <w:t xml:space="preserve">3.6.1</w:t>
      </w:r>
      <w:r>
        <w:t xml:space="preserve">”</w:t>
      </w:r>
      <w:r>
        <w:t xml:space="preserve">) as</w:t>
      </w:r>
      <w:r>
        <w:t xml:space="preserve"> </w:t>
      </w:r>
      <w:r>
        <w:rPr>
          <w:b/>
        </w:rPr>
        <w:t xml:space="preserve">administrator</w:t>
      </w:r>
      <w:r>
        <w:t xml:space="preserve"> </w:t>
      </w:r>
      <w:r>
        <w:t xml:space="preserve">and enter:</w:t>
      </w:r>
    </w:p>
    <w:p>
      <w:pPr>
        <w:pStyle w:val="SourceCode"/>
      </w:pPr>
      <w:r>
        <w:rPr>
          <w:rStyle w:val="ControlFlowTok"/>
        </w:rPr>
        <w:t xml:space="preserve">if</w:t>
      </w:r>
      <w:r>
        <w:rPr>
          <w:rStyle w:val="NormalTok"/>
        </w:rPr>
        <w:t xml:space="preserve"> (</w:t>
      </w:r>
      <w:r>
        <w:rPr>
          <w:rStyle w:val="OperatorTok"/>
        </w:rPr>
        <w:t xml:space="preserve">!</w:t>
      </w:r>
      <w:r>
        <w:rPr>
          <w:rStyle w:val="KeywordTok"/>
        </w:rPr>
        <w:t xml:space="preserve">requireNamespace</w:t>
      </w:r>
      <w:r>
        <w:rPr>
          <w:rStyle w:val="NormalTok"/>
        </w:rPr>
        <w:t xml:space="preserve">(</w:t>
      </w:r>
      <w:r>
        <w:rPr>
          <w:rStyle w:val="StringTok"/>
        </w:rPr>
        <w:t xml:space="preserve">"BiocManager"</w:t>
      </w:r>
      <w:r>
        <w:rPr>
          <w:rStyle w:val="NormalTok"/>
        </w:rPr>
        <w:t xml:space="preserve">, </w:t>
      </w:r>
      <w:r>
        <w:rPr>
          <w:rStyle w:val="DataTypeTok"/>
        </w:rPr>
        <w:t xml:space="preserve">quietly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KeywordTok"/>
        </w:rPr>
        <w:t xml:space="preserve">install.packages</w:t>
      </w:r>
      <w:r>
        <w:rPr>
          <w:rStyle w:val="NormalTok"/>
        </w:rPr>
        <w:t xml:space="preserve">(</w:t>
      </w:r>
      <w:r>
        <w:rPr>
          <w:rStyle w:val="StringTok"/>
        </w:rPr>
        <w:t xml:space="preserve">"BiocManager"</w:t>
      </w:r>
      <w:r>
        <w:rPr>
          <w:rStyle w:val="NormalTok"/>
        </w:rPr>
        <w:t xml:space="preserve">)</w:t>
      </w:r>
      <w:r>
        <w:br w:type="textWrapping"/>
      </w:r>
      <w:r>
        <w:rPr>
          <w:rStyle w:val="NormalTok"/>
        </w:rPr>
        <w:t xml:space="preserve">BiocManager</w:t>
      </w:r>
      <w:r>
        <w:rPr>
          <w:rStyle w:val="OperatorTok"/>
        </w:rPr>
        <w:t xml:space="preserve">::</w:t>
      </w:r>
      <w:r>
        <w:rPr>
          <w:rStyle w:val="KeywordTok"/>
        </w:rPr>
        <w:t xml:space="preserve">install</w:t>
      </w:r>
      <w:r>
        <w:rPr>
          <w:rStyle w:val="NormalTok"/>
        </w:rPr>
        <w:t xml:space="preserve">(</w:t>
      </w:r>
      <w:r>
        <w:rPr>
          <w:rStyle w:val="KeywordTok"/>
        </w:rPr>
        <w:t xml:space="preserve">c</w:t>
      </w:r>
      <w:r>
        <w:rPr>
          <w:rStyle w:val="NormalTok"/>
        </w:rPr>
        <w:t xml:space="preserve">(</w:t>
      </w:r>
      <w:r>
        <w:rPr>
          <w:rStyle w:val="StringTok"/>
        </w:rPr>
        <w:t xml:space="preserve">"Biobase"</w:t>
      </w:r>
      <w:r>
        <w:rPr>
          <w:rStyle w:val="NormalTok"/>
        </w:rPr>
        <w:t xml:space="preserve">, </w:t>
      </w:r>
      <w:r>
        <w:rPr>
          <w:rStyle w:val="StringTok"/>
        </w:rPr>
        <w:t xml:space="preserve">"Mfuzz"</w:t>
      </w:r>
      <w:r>
        <w:rPr>
          <w:rStyle w:val="NormalTok"/>
        </w:rPr>
        <w:t xml:space="preserve">, </w:t>
      </w:r>
      <w:r>
        <w:rPr>
          <w:rStyle w:val="StringTok"/>
        </w:rPr>
        <w:t xml:space="preserve">"limma"</w:t>
      </w:r>
      <w:r>
        <w:rPr>
          <w:rStyle w:val="NormalTok"/>
        </w:rPr>
        <w:t xml:space="preserve">))</w:t>
      </w:r>
      <w:r>
        <w:br w:type="textWrapping"/>
      </w:r>
      <w:r>
        <w:br w:type="textWrapping"/>
      </w:r>
      <w:r>
        <w:rPr>
          <w:rStyle w:val="ControlFlowTok"/>
        </w:rPr>
        <w:t xml:space="preserve">if</w:t>
      </w:r>
      <w:r>
        <w:rPr>
          <w:rStyle w:val="NormalTok"/>
        </w:rPr>
        <w:t xml:space="preserve"> (</w:t>
      </w:r>
      <w:r>
        <w:rPr>
          <w:rStyle w:val="OperatorTok"/>
        </w:rPr>
        <w:t xml:space="preserve">!</w:t>
      </w:r>
      <w:r>
        <w:rPr>
          <w:rStyle w:val="KeywordTok"/>
        </w:rPr>
        <w:t xml:space="preserve">requireNamespace</w:t>
      </w:r>
      <w:r>
        <w:rPr>
          <w:rStyle w:val="NormalTok"/>
        </w:rPr>
        <w:t xml:space="preserve">(</w:t>
      </w:r>
      <w:r>
        <w:rPr>
          <w:rStyle w:val="StringTok"/>
        </w:rPr>
        <w:t xml:space="preserve">"devtools"</w:t>
      </w:r>
      <w:r>
        <w:rPr>
          <w:rStyle w:val="NormalTok"/>
        </w:rPr>
        <w:t xml:space="preserve">, </w:t>
      </w:r>
      <w:r>
        <w:rPr>
          <w:rStyle w:val="DataTypeTok"/>
        </w:rPr>
        <w:t xml:space="preserve">quietly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KeywordTok"/>
        </w:rPr>
        <w:t xml:space="preserve">install.packages</w:t>
      </w:r>
      <w:r>
        <w:rPr>
          <w:rStyle w:val="NormalTok"/>
        </w:rPr>
        <w:t xml:space="preserve">(</w:t>
      </w:r>
      <w:r>
        <w:rPr>
          <w:rStyle w:val="StringTok"/>
        </w:rPr>
        <w:t xml:space="preserve">"devtools"</w:t>
      </w:r>
      <w:r>
        <w:rPr>
          <w:rStyle w:val="NormalTok"/>
        </w:rPr>
        <w:t xml:space="preserve">)</w:t>
      </w:r>
      <w:r>
        <w:br w:type="textWrapping"/>
      </w: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"qzhang503/proteoQ"</w:t>
      </w:r>
      <w:r>
        <w:rPr>
          <w:rStyle w:val="NormalTok"/>
        </w:rPr>
        <w:t xml:space="preserve">)</w:t>
      </w:r>
    </w:p>
    <w:p>
      <w:pPr>
        <w:pStyle w:val="Heading2"/>
      </w:pPr>
      <w:bookmarkStart w:id="27" w:name="data-normalization"/>
      <w:r>
        <w:t xml:space="preserve">1 Data normalization</w:t>
      </w:r>
      <w:bookmarkEnd w:id="27"/>
    </w:p>
    <w:p>
      <w:pPr>
        <w:pStyle w:val="FirstParagraph"/>
      </w:pPr>
      <w:r>
        <w:t xml:space="preserve">In this section I (Qiang Zhang) illustrate the following applications of</w:t>
      </w:r>
      <w:r>
        <w:t xml:space="preserve"> </w:t>
      </w:r>
      <w:r>
        <w:rPr>
          <w:rStyle w:val="VerbatimChar"/>
        </w:rPr>
        <w:t xml:space="preserve">proteoQ</w:t>
      </w:r>
      <w:r>
        <w:t xml:space="preserve">:</w:t>
      </w:r>
    </w:p>
    <w:p>
      <w:pPr>
        <w:pStyle w:val="Compact"/>
        <w:numPr>
          <w:numId w:val="1001"/>
          <w:ilvl w:val="0"/>
        </w:numPr>
      </w:pPr>
      <w:r>
        <w:t xml:space="preserve">Summarization of Mascot PSM results to normalized peptide and protein data.</w:t>
      </w:r>
    </w:p>
    <w:p>
      <w:pPr>
        <w:pStyle w:val="Compact"/>
        <w:numPr>
          <w:numId w:val="1001"/>
          <w:ilvl w:val="0"/>
        </w:numPr>
      </w:pPr>
      <w:r>
        <w:t xml:space="preserve">Visualization of quality metrics in normalized peptide and protein data.</w:t>
      </w:r>
    </w:p>
    <w:p>
      <w:pPr>
        <w:pStyle w:val="Compact"/>
        <w:numPr>
          <w:numId w:val="1001"/>
          <w:ilvl w:val="0"/>
        </w:numPr>
      </w:pPr>
      <w:r>
        <w:t xml:space="preserve">Re-normalization of data in partial or in full.</w:t>
      </w:r>
    </w:p>
    <w:p>
      <w:pPr>
        <w:pStyle w:val="Compact"/>
        <w:numPr>
          <w:numId w:val="1001"/>
          <w:ilvl w:val="0"/>
        </w:numPr>
      </w:pPr>
      <w:r>
        <w:t xml:space="preserve">Removal of low-quality entries from PSM, peptide and protein data.</w:t>
      </w:r>
    </w:p>
    <w:p>
      <w:pPr>
        <w:pStyle w:val="Compact"/>
        <w:numPr>
          <w:numId w:val="1001"/>
          <w:ilvl w:val="0"/>
        </w:numPr>
      </w:pPr>
      <w:r>
        <w:t xml:space="preserve">Summarization of MaxQuant PSM results.</w:t>
      </w:r>
      <w:r>
        <w:br w:type="textWrapping"/>
      </w:r>
    </w:p>
    <w:p>
      <w:pPr>
        <w:pStyle w:val="Compact"/>
        <w:numPr>
          <w:numId w:val="1001"/>
          <w:ilvl w:val="0"/>
        </w:numPr>
      </w:pPr>
      <w:r>
        <w:t xml:space="preserve">Summarization of Spectrum Mill PSM results.</w:t>
      </w:r>
    </w:p>
    <w:p>
      <w:pPr>
        <w:pStyle w:val="FirstParagraph"/>
      </w:pPr>
      <w:r>
        <w:t xml:space="preserve">The data set we will use in this section corresponds to the proteomics data from Mertins et al. </w:t>
      </w:r>
      <w:r>
        <w:t xml:space="preserve">(2018)</w:t>
      </w:r>
      <w:r>
        <w:t xml:space="preserve">. In the study, two different breast cancer subtypes, triple negative (WHIM2) and luminal (WHIM16), from patient-derived xenograft (PDX) models were assessed by three independent laboratories. At each site, lysates from WHIM2 and WHIM16 were each split and labeled with 10-plex TMT at equal sample sizes and repeated on a different day. This results in a total of 60 samples labeled under six 10-plex TMT experiments. The samples under each 10-plex TMT were fractionated by off-line, high pH reversed-phase (Hp-RP) chromatography, followed by</w:t>
      </w:r>
      <w:r>
        <w:t xml:space="preserve"> </w:t>
      </w:r>
      <w:r>
        <w:rPr>
          <w:rStyle w:val="VerbatimChar"/>
        </w:rPr>
        <w:t xml:space="preserve">LC/MS</w:t>
      </w:r>
      <w:r>
        <w:t xml:space="preserve"> </w:t>
      </w:r>
      <w:r>
        <w:t xml:space="preserve">analysis. The raw PSM results from</w:t>
      </w:r>
      <w:r>
        <w:t xml:space="preserve"> </w:t>
      </w:r>
      <w:hyperlink r:id="rId22">
        <w:r>
          <w:rPr>
            <w:rStyle w:val="Hyperlink"/>
          </w:rPr>
          <w:t xml:space="preserve">Mascot</w:t>
        </w:r>
      </w:hyperlink>
      <w:r>
        <w:t xml:space="preserve"> </w:t>
      </w:r>
      <w:r>
        <w:t xml:space="preserve">and</w:t>
      </w:r>
      <w:r>
        <w:t xml:space="preserve"> </w:t>
      </w:r>
      <w:hyperlink r:id="rId24">
        <w:r>
          <w:rPr>
            <w:rStyle w:val="Hyperlink"/>
          </w:rPr>
          <w:t xml:space="preserve">Spectrum Mill</w:t>
        </w:r>
      </w:hyperlink>
      <w:r>
        <w:t xml:space="preserve"> </w:t>
      </w:r>
      <w:r>
        <w:t xml:space="preserve">are</w:t>
      </w:r>
      <w:r>
        <w:t xml:space="preserve"> </w:t>
      </w:r>
      <w:r>
        <w:t xml:space="preserve">stored in a companion package,</w:t>
      </w:r>
      <w:r>
        <w:t xml:space="preserve"> </w:t>
      </w:r>
      <w:r>
        <w:rPr>
          <w:rStyle w:val="VerbatimChar"/>
        </w:rPr>
        <w:t xml:space="preserve">proteoQDA</w:t>
      </w:r>
      <w:r>
        <w:t xml:space="preserve">. The raw PSM results from</w:t>
      </w:r>
      <w:r>
        <w:t xml:space="preserve"> </w:t>
      </w:r>
      <w:hyperlink r:id="rId23">
        <w:r>
          <w:rPr>
            <w:rStyle w:val="Hyperlink"/>
          </w:rPr>
          <w:t xml:space="preserve">MaxQuant</w:t>
        </w:r>
      </w:hyperlink>
      <w:r>
        <w:t xml:space="preserve"> </w:t>
      </w:r>
      <w:r>
        <w:t xml:space="preserve">searches are stored in a second companion package,</w:t>
      </w:r>
      <w:r>
        <w:t xml:space="preserve"> </w:t>
      </w:r>
      <w:r>
        <w:rPr>
          <w:rStyle w:val="VerbatimChar"/>
        </w:rPr>
        <w:t xml:space="preserve">proteoQDB</w:t>
      </w:r>
      <w:r>
        <w:t xml:space="preserve">.</w:t>
      </w:r>
    </w:p>
    <w:p>
      <w:pPr>
        <w:pStyle w:val="Heading3"/>
      </w:pPr>
      <w:bookmarkStart w:id="28" w:name="set-up-experiment-for-mascot-workflow"/>
      <w:r>
        <w:t xml:space="preserve">1.1 Set up experiment for Mascot workflow</w:t>
      </w:r>
      <w:bookmarkEnd w:id="28"/>
    </w:p>
    <w:p>
      <w:pPr>
        <w:pStyle w:val="FirstParagraph"/>
      </w:pPr>
      <w:r>
        <w:t xml:space="preserve">We first set up a working directory for use in a Mascot example:</w:t>
      </w:r>
    </w:p>
    <w:p>
      <w:pPr>
        <w:pStyle w:val="SourceCode"/>
      </w:pP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Mascot</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dat_dir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Mascot</w:t>
      </w:r>
      <w:r>
        <w:rPr>
          <w:rStyle w:val="CharTok"/>
        </w:rPr>
        <w:t xml:space="preserve">\\</w:t>
      </w:r>
      <w:r>
        <w:rPr>
          <w:rStyle w:val="StringTok"/>
        </w:rPr>
        <w:t xml:space="preserve">Example"</w:t>
      </w:r>
    </w:p>
    <w:p>
      <w:pPr>
        <w:pStyle w:val="Heading4"/>
      </w:pPr>
      <w:bookmarkStart w:id="29" w:name="prepare-fasta-databases"/>
      <w:r>
        <w:t xml:space="preserve">1.1.1 Prepare fasta databases</w:t>
      </w:r>
      <w:bookmarkEnd w:id="29"/>
    </w:p>
    <w:p>
      <w:pPr>
        <w:pStyle w:val="FirstParagraph"/>
      </w:pPr>
      <w:r>
        <w:t xml:space="preserve">RefSeq databases of human and mouse were used in the MS/MS searches against the WHIM data sets. To properly annotate protein entries with</w:t>
      </w:r>
      <w:r>
        <w:t xml:space="preserve"> </w:t>
      </w:r>
      <w:r>
        <w:rPr>
          <w:rStyle w:val="VerbatimChar"/>
        </w:rPr>
        <w:t xml:space="preserve">proteoQ</w:t>
      </w:r>
      <w:r>
        <w:t xml:space="preserve">, we would need the fasta file(s) that were used in the database searches. In the example below, we copy over the corresponding fasta files, which are available in</w:t>
      </w:r>
      <w:r>
        <w:t xml:space="preserve"> </w:t>
      </w:r>
      <w:r>
        <w:rPr>
          <w:rStyle w:val="VerbatimChar"/>
        </w:rPr>
        <w:t xml:space="preserve">proteoQDA</w:t>
      </w:r>
      <w:r>
        <w:t xml:space="preserve"> </w:t>
      </w:r>
      <w:r>
        <w:t xml:space="preserve">package, to a file folder sub to</w:t>
      </w:r>
      <w:r>
        <w:t xml:space="preserve"> </w:t>
      </w:r>
      <w:r>
        <w:rPr>
          <w:rStyle w:val="VerbatimChar"/>
        </w:rPr>
        <w:t xml:space="preserve">home</w:t>
      </w:r>
      <w:r>
        <w:t xml:space="preserve"> </w:t>
      </w:r>
      <w:r>
        <w:t xml:space="preserve">directory:</w:t>
      </w:r>
    </w:p>
    <w:p>
      <w:pPr>
        <w:pStyle w:val="SourceCode"/>
      </w:pP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"qzhang503/proteoQDA"</w:t>
      </w:r>
      <w:r>
        <w:rPr>
          <w:rStyle w:val="NormalTok"/>
        </w:rPr>
        <w:t xml:space="preserve">)</w:t>
      </w:r>
      <w:r>
        <w:br w:type="textWrapping"/>
      </w:r>
      <w:r>
        <w:br w:type="textWrapping"/>
      </w:r>
      <w:r>
        <w:rPr>
          <w:rStyle w:val="KeywordTok"/>
        </w:rPr>
        <w:t xml:space="preserve">library</w:t>
      </w:r>
      <w:r>
        <w:rPr>
          <w:rStyle w:val="NormalTok"/>
        </w:rPr>
        <w:t xml:space="preserve">(proteoQDA)</w:t>
      </w:r>
      <w:r>
        <w:br w:type="textWrapping"/>
      </w:r>
      <w:r>
        <w:rPr>
          <w:rStyle w:val="KeywordTok"/>
        </w:rPr>
        <w:t xml:space="preserve">copy_refseq_hs</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type="textWrapping"/>
      </w:r>
      <w:r>
        <w:rPr>
          <w:rStyle w:val="KeywordTok"/>
        </w:rPr>
        <w:t xml:space="preserve">copy_refseq_mm</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p>
    <w:p>
      <w:pPr>
        <w:pStyle w:val="Heading4"/>
      </w:pPr>
      <w:bookmarkStart w:id="30" w:name="prepare-mascot-psm-data"/>
      <w:r>
        <w:t xml:space="preserve">1.1.2 Prepare Mascot PSM data</w:t>
      </w:r>
      <w:bookmarkEnd w:id="30"/>
    </w:p>
    <w:p>
      <w:pPr>
        <w:pStyle w:val="FirstParagraph"/>
      </w:pPr>
      <w:r>
        <w:t xml:space="preserve">The workflow begins with PSM table(s) in a</w:t>
      </w:r>
      <w:r>
        <w:t xml:space="preserve"> </w:t>
      </w:r>
      <w:r>
        <w:rPr>
          <w:rStyle w:val="VerbatimChar"/>
        </w:rPr>
        <w:t xml:space="preserve">.csv</w:t>
      </w:r>
      <w:r>
        <w:t xml:space="preserve"> </w:t>
      </w:r>
      <w:r>
        <w:t xml:space="preserve">format from the</w:t>
      </w:r>
      <w:r>
        <w:t xml:space="preserve"> </w:t>
      </w:r>
      <w:hyperlink r:id="rId22">
        <w:r>
          <w:rPr>
            <w:rStyle w:val="Hyperlink"/>
          </w:rPr>
          <w:t xml:space="preserve">Mascot</w:t>
        </w:r>
      </w:hyperlink>
      <w:r>
        <w:t xml:space="preserve"> </w:t>
      </w:r>
      <w:r>
        <w:t xml:space="preserve">search engine. When exporting PSM results, I typically set the option of</w:t>
      </w:r>
      <w:r>
        <w:t xml:space="preserve"> </w:t>
      </w:r>
      <w:r>
        <w:rPr>
          <w:rStyle w:val="VerbatimChar"/>
        </w:rPr>
        <w:t xml:space="preserve">Include sub-set protein hits</w:t>
      </w:r>
      <w:r>
        <w:t xml:space="preserve"> </w:t>
      </w:r>
      <w:r>
        <w:t xml:space="preserve">to</w:t>
      </w:r>
      <w:r>
        <w:t xml:space="preserve"> </w:t>
      </w:r>
      <w:r>
        <w:rPr>
          <w:rStyle w:val="VerbatimChar"/>
        </w:rPr>
        <w:t xml:space="preserve">0</w:t>
      </w:r>
      <w:r>
        <w:t xml:space="preserve"> </w:t>
      </w:r>
      <w:r>
        <w:t xml:space="preserve">with my opinionated choice in satisfying the principle of parsimony. Under</w:t>
      </w:r>
      <w:r>
        <w:t xml:space="preserve"> </w:t>
      </w:r>
      <w:r>
        <w:rPr>
          <w:rStyle w:val="VerbatimChar"/>
        </w:rPr>
        <w:t xml:space="preserve">Peptide Match Information</w:t>
      </w:r>
      <w:r>
        <w:t xml:space="preserve">, the options of</w:t>
      </w:r>
      <w:r>
        <w:t xml:space="preserve"> </w:t>
      </w:r>
      <w:r>
        <w:rPr>
          <w:rStyle w:val="VerbatimChar"/>
        </w:rPr>
        <w:t xml:space="preserve">Header</w:t>
      </w:r>
      <w:r>
        <w:t xml:space="preserve"> </w:t>
      </w:r>
      <w:r>
        <w:t xml:space="preserve">and</w:t>
      </w:r>
      <w:r>
        <w:t xml:space="preserve"> </w:t>
      </w:r>
      <w:r>
        <w:rPr>
          <w:rStyle w:val="VerbatimChar"/>
        </w:rPr>
        <w:t xml:space="preserve">Peptide quantitation</w:t>
      </w:r>
      <w:r>
        <w:t xml:space="preserve"> </w:t>
      </w:r>
      <w:r>
        <w:t xml:space="preserve">should be checked to include the search parameters and quantitative values. The inclusion of both</w:t>
      </w:r>
      <w:r>
        <w:t xml:space="preserve"> </w:t>
      </w:r>
      <w:r>
        <w:rPr>
          <w:rStyle w:val="VerbatimChar"/>
        </w:rPr>
        <w:t xml:space="preserve">Start</w:t>
      </w:r>
      <w:r>
        <w:t xml:space="preserve"> </w:t>
      </w:r>
      <w:r>
        <w:t xml:space="preserve">and</w:t>
      </w:r>
      <w:r>
        <w:t xml:space="preserve"> </w:t>
      </w:r>
      <w:r>
        <w:rPr>
          <w:rStyle w:val="VerbatimChar"/>
        </w:rPr>
        <w:t xml:space="preserve">End</w:t>
      </w:r>
      <w:r>
        <w:t xml:space="preserve"> </w:t>
      </w:r>
      <w:r>
        <w:t xml:space="preserve">is recommended and the file name(s) of the exports will be taken as is.</w:t>
      </w:r>
      <w:r>
        <w:rPr>
          <w:rStyle w:val="FootnoteReference"/>
        </w:rPr>
        <w:footnoteReference w:id="31"/>
      </w:r>
    </w:p>
    <w:p>
      <w:pPr>
        <w:pStyle w:val="BodyText"/>
      </w:pPr>
      <w:r>
        <w:drawing>
          <wp:inline>
            <wp:extent cx="1527017" cy="2335794"/>
            <wp:effectExtent b="0" l="0" r="0" t="0"/>
            <wp:docPr descr="" title="" id="1" name="Picture"/>
            <a:graphic>
              <a:graphicData uri="http://schemas.openxmlformats.org/drawingml/2006/picture">
                <pic:pic>
                  <pic:nvPicPr>
                    <pic:cNvPr descr="images\mascot\mascot_export.png" id="0" name="Picture"/>
                    <pic:cNvPicPr>
                      <a:picLocks noChangeArrowheads="1" noChangeAspect="1"/>
                    </pic:cNvPicPr>
                  </pic:nvPicPr>
                  <pic:blipFill>
                    <a:blip r:embed="rId32"/>
                    <a:stretch>
                      <a:fillRect/>
                    </a:stretch>
                  </pic:blipFill>
                  <pic:spPr bwMode="auto">
                    <a:xfrm>
                      <a:off x="0" y="0"/>
                      <a:ext cx="1527017" cy="2335794"/>
                    </a:xfrm>
                    <a:prstGeom prst="rect">
                      <a:avLst/>
                    </a:prstGeom>
                    <a:noFill/>
                    <a:ln w="9525">
                      <a:noFill/>
                      <a:headEnd/>
                      <a:tailEnd/>
                    </a:ln>
                  </pic:spPr>
                </pic:pic>
              </a:graphicData>
            </a:graphic>
          </wp:inline>
        </w:drawing>
      </w:r>
    </w:p>
    <w:p>
      <w:pPr>
        <w:pStyle w:val="BodyText"/>
      </w:pPr>
      <w:r>
        <w:t xml:space="preserve">The same peptide sequence under different PSM files can be assigned to different protein IDs when</w:t>
      </w:r>
      <w:r>
        <w:t xml:space="preserve"> </w:t>
      </w:r>
      <w:hyperlink r:id="rId33">
        <w:r>
          <w:rPr>
            <w:rStyle w:val="Hyperlink"/>
          </w:rPr>
          <w:t xml:space="preserve">inferring</w:t>
        </w:r>
      </w:hyperlink>
      <w:r>
        <w:t xml:space="preserve"> </w:t>
      </w:r>
      <w:r>
        <w:t xml:space="preserve">proteins from peptides using algorithms such as greedy set cover. To escape from the ambiguity in protein inference, I typically enable the option of</w:t>
      </w:r>
      <w:r>
        <w:t xml:space="preserve"> </w:t>
      </w:r>
      <w:r>
        <w:rPr>
          <w:rStyle w:val="VerbatimChar"/>
        </w:rPr>
        <w:t xml:space="preserve">Merge MS/MS files into single search</w:t>
      </w:r>
      <w:r>
        <w:t xml:space="preserve"> </w:t>
      </w:r>
      <w:r>
        <w:t xml:space="preserve">in</w:t>
      </w:r>
      <w:r>
        <w:t xml:space="preserve"> </w:t>
      </w:r>
      <w:hyperlink r:id="rId34">
        <w:r>
          <w:rPr>
            <w:rStyle w:val="Hyperlink"/>
          </w:rPr>
          <w:t xml:space="preserve">Mascot Daemon</w:t>
        </w:r>
      </w:hyperlink>
      <w:r>
        <w:t xml:space="preserve">.</w:t>
      </w:r>
      <w:r>
        <w:rPr>
          <w:rStyle w:val="FootnoteReference"/>
        </w:rPr>
        <w:footnoteReference w:id="35"/>
      </w:r>
      <w:r>
        <w:t xml:space="preserve"> </w:t>
      </w:r>
      <w:r>
        <w:t xml:space="preserve">If the option is disabled, peptide sequences that have been assigned to multiple protein IDs will be removed for now when constructing peptide reports.</w:t>
      </w:r>
    </w:p>
    <w:p>
      <w:pPr>
        <w:pStyle w:val="BodyText"/>
      </w:pPr>
      <w:r>
        <w:drawing>
          <wp:inline>
            <wp:extent cx="2034000" cy="1533600"/>
            <wp:effectExtent b="0" l="0" r="0" t="0"/>
            <wp:docPr descr="" title="" id="1" name="Picture"/>
            <a:graphic>
              <a:graphicData uri="http://schemas.openxmlformats.org/drawingml/2006/picture">
                <pic:pic>
                  <pic:nvPicPr>
                    <pic:cNvPr descr="images\mascot\mascot_daemon.png" id="0" name="Picture"/>
                    <pic:cNvPicPr>
                      <a:picLocks noChangeArrowheads="1" noChangeAspect="1"/>
                    </pic:cNvPicPr>
                  </pic:nvPicPr>
                  <pic:blipFill>
                    <a:blip r:embed="rId36"/>
                    <a:stretch>
                      <a:fillRect/>
                    </a:stretch>
                  </pic:blipFill>
                  <pic:spPr bwMode="auto">
                    <a:xfrm>
                      <a:off x="0" y="0"/>
                      <a:ext cx="2034000" cy="1533600"/>
                    </a:xfrm>
                    <a:prstGeom prst="rect">
                      <a:avLst/>
                    </a:prstGeom>
                    <a:noFill/>
                    <a:ln w="9525">
                      <a:noFill/>
                      <a:headEnd/>
                      <a:tailEnd/>
                    </a:ln>
                  </pic:spPr>
                </pic:pic>
              </a:graphicData>
            </a:graphic>
          </wp:inline>
        </w:drawing>
      </w:r>
    </w:p>
    <w:p>
      <w:pPr>
        <w:pStyle w:val="BodyText"/>
      </w:pPr>
      <w:r>
        <w:t xml:space="preserve">The merged search may become increasingly cumbersome with growing data sets. In this example, I combined the MS peak lists from the Hp-RP fractions within the same 10-plex TMT experiment, but not the lists across experiments. This results in a total of six pieces of PSM results in</w:t>
      </w:r>
      <w:r>
        <w:t xml:space="preserve"> </w:t>
      </w:r>
      <w:r>
        <w:rPr>
          <w:rStyle w:val="VerbatimChar"/>
        </w:rPr>
        <w:t xml:space="preserve">Mascot</w:t>
      </w:r>
      <w:r>
        <w:t xml:space="preserve"> </w:t>
      </w:r>
      <w:r>
        <w:t xml:space="preserve">exports. To get us started, we go ahead and copy over the PSM files that we have prepared in</w:t>
      </w:r>
      <w:r>
        <w:t xml:space="preserve"> </w:t>
      </w:r>
      <w:r>
        <w:rPr>
          <w:rStyle w:val="VerbatimChar"/>
        </w:rPr>
        <w:t xml:space="preserve">proteoQDA</w:t>
      </w:r>
      <w:r>
        <w:t xml:space="preserve"> </w:t>
      </w:r>
      <w:r>
        <w:t xml:space="preserve">to the working directory:</w:t>
      </w:r>
    </w:p>
    <w:p>
      <w:pPr>
        <w:pStyle w:val="SourceCode"/>
      </w:pPr>
      <w:r>
        <w:rPr>
          <w:rStyle w:val="KeywordTok"/>
        </w:rPr>
        <w:t xml:space="preserve">cptac_csv_1</w:t>
      </w:r>
      <w:r>
        <w:rPr>
          <w:rStyle w:val="NormalTok"/>
        </w:rPr>
        <w:t xml:space="preserve">(dat_dir)</w:t>
      </w:r>
    </w:p>
    <w:p>
      <w:pPr>
        <w:pStyle w:val="Heading4"/>
      </w:pPr>
      <w:bookmarkStart w:id="37" w:name="prepare-metadata"/>
      <w:r>
        <w:t xml:space="preserve">1.1.3 Prepare metadata</w:t>
      </w:r>
      <w:bookmarkEnd w:id="37"/>
    </w:p>
    <w:p>
      <w:pPr>
        <w:pStyle w:val="FirstParagraph"/>
      </w:pPr>
      <w:r>
        <w:t xml:space="preserve">The workflow involves an</w:t>
      </w:r>
      <w:r>
        <w:t xml:space="preserve"> </w:t>
      </w:r>
      <w:r>
        <w:rPr>
          <w:rStyle w:val="VerbatimChar"/>
        </w:rPr>
        <w:t xml:space="preserve">Excel</w:t>
      </w:r>
      <w:r>
        <w:t xml:space="preserve"> </w:t>
      </w:r>
      <w:r>
        <w:t xml:space="preserve">template containing the metadata of multiplex experiments, including experiment numbers, TMT channels, LC/MS injection indices, sample IDs, reference channels,</w:t>
      </w:r>
      <w:r>
        <w:t xml:space="preserve"> </w:t>
      </w:r>
      <w:r>
        <w:rPr>
          <w:rStyle w:val="VerbatimChar"/>
        </w:rPr>
        <w:t xml:space="preserve">RAW</w:t>
      </w:r>
      <w:r>
        <w:t xml:space="preserve"> </w:t>
      </w:r>
      <w:r>
        <w:t xml:space="preserve">MS data file names and additional fields from users. The default file name for the experimental summary is</w:t>
      </w:r>
      <w:r>
        <w:t xml:space="preserve"> </w:t>
      </w:r>
      <w:r>
        <w:rPr>
          <w:rStyle w:val="VerbatimChar"/>
        </w:rPr>
        <w:t xml:space="preserve">expt_smry.xlsx</w:t>
      </w:r>
      <w:r>
        <w:t xml:space="preserve">. If samples were fractionated off-line prior to</w:t>
      </w:r>
      <w:r>
        <w:t xml:space="preserve"> </w:t>
      </w:r>
      <w:r>
        <w:rPr>
          <w:rStyle w:val="VerbatimChar"/>
        </w:rPr>
        <w:t xml:space="preserve">LC/MS</w:t>
      </w:r>
      <w:r>
        <w:t xml:space="preserve">, a second</w:t>
      </w:r>
      <w:r>
        <w:t xml:space="preserve"> </w:t>
      </w:r>
      <w:r>
        <w:rPr>
          <w:rStyle w:val="VerbatimChar"/>
        </w:rPr>
        <w:t xml:space="preserve">Excel</w:t>
      </w:r>
      <w:r>
        <w:t xml:space="preserve"> </w:t>
      </w:r>
      <w:r>
        <w:t xml:space="preserve">template will also be filled out to link multiple</w:t>
      </w:r>
      <w:r>
        <w:t xml:space="preserve"> </w:t>
      </w:r>
      <w:r>
        <w:rPr>
          <w:rStyle w:val="VerbatimChar"/>
        </w:rPr>
        <w:t xml:space="preserve">RAW</w:t>
      </w:r>
      <w:r>
        <w:t xml:space="preserve"> </w:t>
      </w:r>
      <w:r>
        <w:t xml:space="preserve">MS file names that are associated to the same sample IDs. The default file name for the fractionation summary is</w:t>
      </w:r>
      <w:r>
        <w:t xml:space="preserve"> </w:t>
      </w:r>
      <w:r>
        <w:rPr>
          <w:rStyle w:val="VerbatimChar"/>
        </w:rPr>
        <w:t xml:space="preserve">frac_smry.xlsx</w:t>
      </w:r>
      <w:r>
        <w:t xml:space="preserve">.</w:t>
      </w:r>
      <w:r>
        <w:rPr>
          <w:rStyle w:val="FootnoteReference"/>
        </w:rPr>
        <w:footnoteReference w:id="38"/>
      </w:r>
      <w:r>
        <w:t xml:space="preserve"> </w:t>
      </w:r>
      <w:r>
        <w:t xml:space="preserve">Unless otherwise mentioned, we will assume these default file names throughout the document.</w:t>
      </w:r>
    </w:p>
    <w:p>
      <w:pPr>
        <w:pStyle w:val="BodyText"/>
      </w:pPr>
      <w:r>
        <w:t xml:space="preserve">Columns in the</w:t>
      </w:r>
      <w:r>
        <w:t xml:space="preserve"> </w:t>
      </w:r>
      <w:r>
        <w:rPr>
          <w:rStyle w:val="VerbatimChar"/>
        </w:rPr>
        <w:t xml:space="preserve">expt_smry.xlsx</w:t>
      </w:r>
      <w:r>
        <w:t xml:space="preserve"> </w:t>
      </w:r>
      <w:r>
        <w:t xml:space="preserve">are approximately divided into the following three tiers: (1)</w:t>
      </w:r>
      <w:r>
        <w:t xml:space="preserve"> </w:t>
      </w:r>
      <w:r>
        <w:rPr>
          <w:rStyle w:val="VerbatimChar"/>
        </w:rPr>
        <w:t xml:space="preserve">essential</w:t>
      </w:r>
      <w:r>
        <w:t xml:space="preserve">, (2)</w:t>
      </w:r>
      <w:r>
        <w:t xml:space="preserve"> </w:t>
      </w:r>
      <w:r>
        <w:rPr>
          <w:rStyle w:val="VerbatimChar"/>
        </w:rPr>
        <w:t xml:space="preserve">optional default</w:t>
      </w:r>
      <w:r>
        <w:t xml:space="preserve"> </w:t>
      </w:r>
      <w:r>
        <w:t xml:space="preserve">and (3)</w:t>
      </w:r>
      <w:r>
        <w:t xml:space="preserve"> </w:t>
      </w:r>
      <w:r>
        <w:rPr>
          <w:rStyle w:val="VerbatimChar"/>
        </w:rPr>
        <w:t xml:space="preserve">optional open</w:t>
      </w:r>
      <w:r>
        <w:t xml:space="preserve">. We supply the required information of the TMT experiments under the essential columns. The optional default columns serve as the fields for convenient lookups in sample selection, grouping, ordering, aesthetics etc. For instance, the program will by default look for values under the</w:t>
      </w:r>
      <w:r>
        <w:t xml:space="preserve"> </w:t>
      </w:r>
      <w:r>
        <w:rPr>
          <w:rStyle w:val="VerbatimChar"/>
        </w:rPr>
        <w:t xml:space="preserve">Color</w:t>
      </w:r>
      <w:r>
        <w:t xml:space="preserve"> </w:t>
      </w:r>
      <w:r>
        <w:t xml:space="preserve">column if no instruction was given in the color coding of a PCA plot. The optional open fields on the other hand allow us to define our own analysis and aesthetics. For instance, we may openly define multiple columns of contrasts at different levels of granularity for uses in statistical modelings. Description of the column keys can be found from the help document by entering</w:t>
      </w:r>
      <w:r>
        <w:t xml:space="preserve"> </w:t>
      </w:r>
      <w:r>
        <w:rPr>
          <w:rStyle w:val="VerbatimChar"/>
        </w:rPr>
        <w:t xml:space="preserve">?proteoQ::load_expts</w:t>
      </w:r>
      <w:r>
        <w:t xml:space="preserve"> </w:t>
      </w:r>
      <w:r>
        <w:t xml:space="preserve">from a</w:t>
      </w:r>
      <w:r>
        <w:t xml:space="preserve"> </w:t>
      </w:r>
      <w:r>
        <w:rPr>
          <w:rStyle w:val="VerbatimChar"/>
        </w:rPr>
        <w:t xml:space="preserve">R</w:t>
      </w:r>
      <w:r>
        <w:t xml:space="preserve"> </w:t>
      </w:r>
      <w:r>
        <w:t xml:space="preserve">console.</w:t>
      </w:r>
    </w:p>
    <w:p>
      <w:pPr>
        <w:pStyle w:val="BodyText"/>
      </w:pPr>
      <w:r>
        <w:drawing>
          <wp:inline>
            <wp:extent cx="5334000" cy="3244456"/>
            <wp:effectExtent b="0" l="0" r="0" t="0"/>
            <wp:docPr descr="" title="" id="1" name="Picture"/>
            <a:graphic>
              <a:graphicData uri="http://schemas.openxmlformats.org/drawingml/2006/picture">
                <pic:pic>
                  <pic:nvPicPr>
                    <pic:cNvPr descr="images\installation\three_tier_expt_smry.png" id="0" name="Picture"/>
                    <pic:cNvPicPr>
                      <a:picLocks noChangeArrowheads="1" noChangeAspect="1"/>
                    </pic:cNvPicPr>
                  </pic:nvPicPr>
                  <pic:blipFill>
                    <a:blip r:embed="rId39"/>
                    <a:stretch>
                      <a:fillRect/>
                    </a:stretch>
                  </pic:blipFill>
                  <pic:spPr bwMode="auto">
                    <a:xfrm>
                      <a:off x="0" y="0"/>
                      <a:ext cx="5334000" cy="3244456"/>
                    </a:xfrm>
                    <a:prstGeom prst="rect">
                      <a:avLst/>
                    </a:prstGeom>
                    <a:noFill/>
                    <a:ln w="9525">
                      <a:noFill/>
                      <a:headEnd/>
                      <a:tailEnd/>
                    </a:ln>
                  </pic:spPr>
                </pic:pic>
              </a:graphicData>
            </a:graphic>
          </wp:inline>
        </w:drawing>
      </w:r>
    </w:p>
    <w:p>
      <w:pPr>
        <w:pStyle w:val="BodyText"/>
      </w:pPr>
      <w:r>
        <w:t xml:space="preserve">We next copy over a pre-compiled</w:t>
      </w:r>
      <w:r>
        <w:t xml:space="preserve"> </w:t>
      </w:r>
      <w:r>
        <w:rPr>
          <w:rStyle w:val="VerbatimChar"/>
        </w:rPr>
        <w:t xml:space="preserve">expt_smry.xlsx</w:t>
      </w:r>
      <w:r>
        <w:t xml:space="preserve"> </w:t>
      </w:r>
      <w:r>
        <w:t xml:space="preserve">and a</w:t>
      </w:r>
      <w:r>
        <w:t xml:space="preserve"> </w:t>
      </w:r>
      <w:r>
        <w:rPr>
          <w:rStyle w:val="VerbatimChar"/>
        </w:rPr>
        <w:t xml:space="preserve">frac_smry.xlsx</w:t>
      </w:r>
      <w:r>
        <w:t xml:space="preserve"> </w:t>
      </w:r>
      <w:r>
        <w:t xml:space="preserve">to the working directory:</w:t>
      </w:r>
    </w:p>
    <w:p>
      <w:pPr>
        <w:pStyle w:val="SourceCode"/>
      </w:pPr>
      <w:r>
        <w:rPr>
          <w:rStyle w:val="KeywordTok"/>
        </w:rPr>
        <w:t xml:space="preserve">cptac_expt_1</w:t>
      </w:r>
      <w:r>
        <w:rPr>
          <w:rStyle w:val="NormalTok"/>
        </w:rPr>
        <w:t xml:space="preserve">(dat_dir)</w:t>
      </w:r>
      <w:r>
        <w:br w:type="textWrapping"/>
      </w:r>
      <w:r>
        <w:rPr>
          <w:rStyle w:val="KeywordTok"/>
        </w:rPr>
        <w:t xml:space="preserve">cptac_frac_1</w:t>
      </w:r>
      <w:r>
        <w:rPr>
          <w:rStyle w:val="NormalTok"/>
        </w:rPr>
        <w:t xml:space="preserve">(dat_dir)</w:t>
      </w:r>
    </w:p>
    <w:p>
      <w:pPr>
        <w:pStyle w:val="FirstParagraph"/>
      </w:pPr>
      <w:r>
        <w:t xml:space="preserve">We now have all the pieces that are required by</w:t>
      </w:r>
      <w:r>
        <w:t xml:space="preserve"> </w:t>
      </w:r>
      <w:r>
        <w:rPr>
          <w:rStyle w:val="VerbatimChar"/>
        </w:rPr>
        <w:t xml:space="preserve">proteoQ</w:t>
      </w:r>
      <w:r>
        <w:t xml:space="preserve"> </w:t>
      </w:r>
      <w:r>
        <w:t xml:space="preserve">in place. Let’s have a quick glance at the</w:t>
      </w:r>
      <w:r>
        <w:t xml:space="preserve"> </w:t>
      </w:r>
      <w:r>
        <w:rPr>
          <w:rStyle w:val="VerbatimChar"/>
        </w:rPr>
        <w:t xml:space="preserve">expt_smry.xlsx</w:t>
      </w:r>
      <w:r>
        <w:t xml:space="preserve"> </w:t>
      </w:r>
      <w:r>
        <w:t xml:space="preserve">file. We note that no reference channels were indicated under the column</w:t>
      </w:r>
      <w:r>
        <w:t xml:space="preserve"> </w:t>
      </w:r>
      <w:r>
        <w:rPr>
          <w:rStyle w:val="VerbatimChar"/>
        </w:rPr>
        <w:t xml:space="preserve">Reference</w:t>
      </w:r>
      <w:r>
        <w:t xml:space="preserve">. With</w:t>
      </w:r>
      <w:r>
        <w:t xml:space="preserve"> </w:t>
      </w:r>
      <w:r>
        <w:rPr>
          <w:rStyle w:val="VerbatimChar"/>
        </w:rPr>
        <w:t xml:space="preserve">proteoQ</w:t>
      </w:r>
      <w:r>
        <w:t xml:space="preserve">, the</w:t>
      </w:r>
      <w:r>
        <w:t xml:space="preserve"> </w:t>
      </w:r>
      <w:r>
        <w:rPr>
          <w:rStyle w:val="VerbatimChar"/>
        </w:rPr>
        <w:t xml:space="preserve">log2FC</w:t>
      </w:r>
      <w:r>
        <w:t xml:space="preserve"> </w:t>
      </w:r>
      <w:r>
        <w:t xml:space="preserve">of each species in a given sample is calculated either (</w:t>
      </w:r>
      <w:r>
        <w:rPr>
          <w:i/>
        </w:rPr>
        <w:t xml:space="preserve">a</w:t>
      </w:r>
      <w:r>
        <w:t xml:space="preserve">) in relative to the reference(s) within each multiplex TMT experiment or (</w:t>
      </w:r>
      <w:r>
        <w:rPr>
          <w:i/>
        </w:rPr>
        <w:t xml:space="preserve">b</w:t>
      </w:r>
      <w:r>
        <w:t xml:space="preserve">) to the mean of all samples in the same experiment if reference(s) are absent. Hence, the later approach will be employed to the exemplary data set that we are working with. In this special case, the</w:t>
      </w:r>
      <w:r>
        <w:t xml:space="preserve"> </w:t>
      </w:r>
      <w:r>
        <w:rPr>
          <w:rStyle w:val="VerbatimChar"/>
        </w:rPr>
        <w:t xml:space="preserve">mean(log2FC)</w:t>
      </w:r>
      <w:r>
        <w:t xml:space="preserve"> </w:t>
      </w:r>
      <w:r>
        <w:t xml:space="preserve">for a given species in each TMT experiment is averaged from five</w:t>
      </w:r>
      <w:r>
        <w:t xml:space="preserve"> </w:t>
      </w:r>
      <w:r>
        <w:rPr>
          <w:rStyle w:val="VerbatimChar"/>
        </w:rPr>
        <w:t xml:space="preserve">WHIM2</w:t>
      </w:r>
      <w:r>
        <w:t xml:space="preserve"> </w:t>
      </w:r>
      <w:r>
        <w:t xml:space="preserve">and five</w:t>
      </w:r>
      <w:r>
        <w:t xml:space="preserve"> </w:t>
      </w:r>
      <w:r>
        <w:rPr>
          <w:rStyle w:val="VerbatimChar"/>
        </w:rPr>
        <w:t xml:space="preserve">WHIM16</w:t>
      </w:r>
      <w:r>
        <w:t xml:space="preserve"> </w:t>
      </w:r>
      <w:r>
        <w:t xml:space="preserve">aliquots, which are biologically equivalent across TMT experiments.</w:t>
      </w:r>
    </w:p>
    <w:p>
      <w:pPr>
        <w:pStyle w:val="Heading4"/>
      </w:pPr>
      <w:bookmarkStart w:id="40" w:name="load-experiment"/>
      <w:r>
        <w:t xml:space="preserve">1.1.4 Load experiment</w:t>
      </w:r>
      <w:bookmarkEnd w:id="40"/>
    </w:p>
    <w:p>
      <w:pPr>
        <w:pStyle w:val="FirstParagraph"/>
      </w:pPr>
      <w:r>
        <w:t xml:space="preserve">As a final step of the setup, we will load the experimental summary into a work space:</w:t>
      </w:r>
    </w:p>
    <w:p>
      <w:pPr>
        <w:pStyle w:val="SourceCode"/>
      </w:pP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w:t>
      </w:r>
    </w:p>
    <w:p>
      <w:pPr>
        <w:pStyle w:val="Heading3"/>
      </w:pPr>
      <w:bookmarkStart w:id="41" w:name="summarise-mascot-psms"/>
      <w:r>
        <w:t xml:space="preserve">1.2 Summarise Mascot PSMs</w:t>
      </w:r>
      <w:bookmarkEnd w:id="41"/>
    </w:p>
    <w:p>
      <w:pPr>
        <w:pStyle w:val="FirstParagraph"/>
      </w:pPr>
      <w:r>
        <w:t xml:space="preserve">PSMs are MS/MS events that lead to peptide identication at certain confidence levels. The evidences in PSMs can then be summarised to peptide and protein findings using various descriptive statistics. In this section, we will apply</w:t>
      </w:r>
      <w:r>
        <w:t xml:space="preserve"> </w:t>
      </w:r>
      <w:r>
        <w:rPr>
          <w:rStyle w:val="VerbatimChar"/>
        </w:rPr>
        <w:t xml:space="preserve">proteoQ</w:t>
      </w:r>
      <w:r>
        <w:t xml:space="preserve"> </w:t>
      </w:r>
      <w:r>
        <w:t xml:space="preserve">to summarise PSM data into peptide and protein reports.</w:t>
      </w:r>
    </w:p>
    <w:p>
      <w:pPr>
        <w:pStyle w:val="Heading4"/>
      </w:pPr>
      <w:bookmarkStart w:id="42" w:name="process-psms"/>
      <w:r>
        <w:t xml:space="preserve">1.2.1 Process PSMs</w:t>
      </w:r>
      <w:bookmarkEnd w:id="42"/>
    </w:p>
    <w:p>
      <w:pPr>
        <w:pStyle w:val="FirstParagraph"/>
      </w:pPr>
      <w:r>
        <w:t xml:space="preserve">We start the section by processing the PSM files exported directly from</w:t>
      </w:r>
      <w:r>
        <w:t xml:space="preserve"> </w:t>
      </w:r>
      <w:r>
        <w:rPr>
          <w:rStyle w:val="VerbatimChar"/>
        </w:rPr>
        <w:t xml:space="preserve">Mascot</w:t>
      </w:r>
      <w:r>
        <w:t xml:space="preserve"> </w:t>
      </w:r>
      <w:r>
        <w:t xml:space="preserve">searches.</w:t>
      </w:r>
    </w:p>
    <w:p>
      <w:pPr>
        <w:pStyle w:val="Heading5"/>
      </w:pPr>
      <w:bookmarkStart w:id="43" w:name="normpsm"/>
      <w:r>
        <w:t xml:space="preserve">1.2.1.1 normPSM</w:t>
      </w:r>
      <w:bookmarkEnd w:id="43"/>
    </w:p>
    <w:p>
      <w:pPr>
        <w:pStyle w:val="FirstParagraph"/>
      </w:pPr>
      <w:r>
        <w:t xml:space="preserve">The core utility for the processing of PSM data is</w:t>
      </w:r>
      <w:r>
        <w:t xml:space="preserve"> </w:t>
      </w:r>
      <w:r>
        <w:rPr>
          <w:rStyle w:val="VerbatimChar"/>
        </w:rPr>
        <w:t xml:space="preserve">normPSM</w:t>
      </w:r>
      <w:r>
        <w:t xml:space="preserve">:</w:t>
      </w:r>
    </w:p>
    <w:p>
      <w:pPr>
        <w:pStyle w:val="SourceCode"/>
      </w:pPr>
      <w:r>
        <w:rPr>
          <w:rStyle w:val="CommentTok"/>
        </w:rPr>
        <w:t xml:space="preserve"># process PSMs with in-function filtration of data by arguments `filter_`</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 </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filter_psms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pep_score </w:t>
      </w:r>
      <w:r>
        <w:rPr>
          <w:rStyle w:val="OperatorTok"/>
        </w:rPr>
        <w:t xml:space="preserve">&gt;=</w:t>
      </w:r>
      <w:r>
        <w:rPr>
          <w:rStyle w:val="StringTok"/>
        </w:rPr>
        <w:t xml:space="preserve"> </w:t>
      </w:r>
      <w:r>
        <w:rPr>
          <w:rStyle w:val="DecValTok"/>
        </w:rPr>
        <w:t xml:space="preserve">15</w:t>
      </w:r>
      <w:r>
        <w:rPr>
          <w:rStyle w:val="NormalTok"/>
        </w:rPr>
        <w:t xml:space="preserve">), </w:t>
      </w:r>
      <w:r>
        <w:br w:type="textWrapping"/>
      </w:r>
      <w:r>
        <w:rPr>
          <w:rStyle w:val="NormalTok"/>
        </w:rPr>
        <w:t xml:space="preserve">  </w:t>
      </w:r>
      <w:r>
        <w:rPr>
          <w:rStyle w:val="DataTypeTok"/>
        </w:rPr>
        <w:t xml:space="preserve">filter_by_more =</w:t>
      </w:r>
      <w:r>
        <w:rPr>
          <w:rStyle w:val="NormalTok"/>
        </w:rPr>
        <w:t xml:space="preserve"> </w:t>
      </w:r>
      <w:r>
        <w:rPr>
          <w:rStyle w:val="KeywordTok"/>
        </w:rPr>
        <w:t xml:space="preserve">exprs</w:t>
      </w:r>
      <w:r>
        <w:rPr>
          <w:rStyle w:val="NormalTok"/>
        </w:rPr>
        <w:t xml:space="preserve">(pep_rank </w:t>
      </w:r>
      <w:r>
        <w:rPr>
          <w:rStyle w:val="OperatorTok"/>
        </w:rPr>
        <w:t xml:space="preserve">==</w:t>
      </w:r>
      <w:r>
        <w:rPr>
          <w:rStyle w:val="StringTok"/>
        </w:rPr>
        <w:t xml:space="preserve"> </w:t>
      </w:r>
      <w:r>
        <w:rPr>
          <w:rStyle w:val="DecValTok"/>
        </w:rPr>
        <w:t xml:space="preserve">1</w:t>
      </w:r>
      <w:r>
        <w:rPr>
          <w:rStyle w:val="NormalTok"/>
        </w:rPr>
        <w:t xml:space="preserve">),</w:t>
      </w:r>
      <w:r>
        <w:br w:type="textWrapping"/>
      </w:r>
      <w:r>
        <w:rPr>
          <w:rStyle w:val="NormalTok"/>
        </w:rPr>
        <w:t xml:space="preserve">)</w:t>
      </w:r>
    </w:p>
    <w:p>
      <w:pPr>
        <w:pStyle w:val="FirstParagraph"/>
      </w:pPr>
      <w:r>
        <w:t xml:space="preserve">At</w:t>
      </w:r>
      <w:r>
        <w:t xml:space="preserve"> </w:t>
      </w:r>
      <w:r>
        <w:rPr>
          <w:rStyle w:val="VerbatimChar"/>
        </w:rPr>
        <w:t xml:space="preserve">group_psm_by = pep_seq</w:t>
      </w:r>
      <w:r>
        <w:t xml:space="preserve">, PSM entries with the same primary peptide sequence but different variable modifications will be grouped for analysis using descriptive statistics. At</w:t>
      </w:r>
      <w:r>
        <w:t xml:space="preserve"> </w:t>
      </w:r>
      <w:r>
        <w:rPr>
          <w:rStyle w:val="VerbatimChar"/>
        </w:rPr>
        <w:t xml:space="preserve">group_psm_by = pep_seq_mod</w:t>
      </w:r>
      <w:r>
        <w:t xml:space="preserve">, PSMs will be grouped according to the unique combination of the primary sequences and the variable modifications of peptides. Analogously,</w:t>
      </w:r>
      <w:r>
        <w:t xml:space="preserve"> </w:t>
      </w:r>
      <w:r>
        <w:rPr>
          <w:rStyle w:val="VerbatimChar"/>
        </w:rPr>
        <w:t xml:space="preserve">group_pep_by</w:t>
      </w:r>
      <w:r>
        <w:t xml:space="preserve"> </w:t>
      </w:r>
      <w:r>
        <w:t xml:space="preserve">specify the grouping of peptides by either protein accession names or gene names. The</w:t>
      </w:r>
      <w:r>
        <w:t xml:space="preserve"> </w:t>
      </w:r>
      <w:r>
        <w:rPr>
          <w:rStyle w:val="VerbatimChar"/>
        </w:rPr>
        <w:t xml:space="preserve">fasta</w:t>
      </w:r>
      <w:r>
        <w:t xml:space="preserve"> </w:t>
      </w:r>
      <w:r>
        <w:t xml:space="preserve">argument points to the two RefSeq fasta files that were used in MS/MS searches. The</w:t>
      </w:r>
      <w:r>
        <w:t xml:space="preserve"> </w:t>
      </w:r>
      <w:r>
        <w:rPr>
          <w:rStyle w:val="VerbatimChar"/>
        </w:rPr>
        <w:t xml:space="preserve">log2FC</w:t>
      </w:r>
      <w:r>
        <w:t xml:space="preserve"> </w:t>
      </w:r>
      <w:r>
        <w:t xml:space="preserve">of peptide data will be aligned by median centering across samples for PSM data. More description of</w:t>
      </w:r>
      <w:r>
        <w:t xml:space="preserve"> </w:t>
      </w:r>
      <w:r>
        <w:rPr>
          <w:rStyle w:val="VerbatimChar"/>
        </w:rPr>
        <w:t xml:space="preserve">normPSM</w:t>
      </w:r>
      <w:r>
        <w:t xml:space="preserve"> </w:t>
      </w:r>
      <w:r>
        <w:t xml:space="preserve">can be found by accessing its help document via</w:t>
      </w:r>
      <w:r>
        <w:t xml:space="preserve"> </w:t>
      </w:r>
      <w:r>
        <w:rPr>
          <w:rStyle w:val="VerbatimChar"/>
        </w:rPr>
        <w:t xml:space="preserve">?normPSM</w:t>
      </w:r>
      <w:r>
        <w:t xml:space="preserve">.</w:t>
      </w:r>
    </w:p>
    <w:p>
      <w:pPr>
        <w:pStyle w:val="BodyText"/>
      </w:pPr>
      <w:r>
        <w:t xml:space="preserve">PSM outliers will be assessed at a basis of per peptide and per sample at</w:t>
      </w:r>
      <w:r>
        <w:t xml:space="preserve"> </w:t>
      </w:r>
      <w:r>
        <w:rPr>
          <w:rStyle w:val="VerbatimChar"/>
        </w:rPr>
        <w:t xml:space="preserve">rm_outliers = TRUE</w:t>
      </w:r>
      <w:r>
        <w:t xml:space="preserve">, which can be a slow process for large data sets. To circumvent repeated efforts in the assessment of PSM outliers, we may set</w:t>
      </w:r>
      <w:r>
        <w:t xml:space="preserve"> </w:t>
      </w:r>
      <w:r>
        <w:rPr>
          <w:rStyle w:val="VerbatimChar"/>
        </w:rPr>
        <w:t xml:space="preserve">rm_outliers = FALSE</w:t>
      </w:r>
      <w:r>
        <w:t xml:space="preserve"> </w:t>
      </w:r>
      <w:r>
        <w:t xml:space="preserve">and</w:t>
      </w:r>
      <w:r>
        <w:t xml:space="preserve"> </w:t>
      </w:r>
      <w:r>
        <w:rPr>
          <w:rStyle w:val="VerbatimChar"/>
        </w:rPr>
        <w:t xml:space="preserve">plot_rptr_int = TRUE</w:t>
      </w:r>
      <w:r>
        <w:t xml:space="preserve"> </w:t>
      </w:r>
      <w:r>
        <w:t xml:space="preserve">when first executing</w:t>
      </w:r>
      <w:r>
        <w:t xml:space="preserve"> </w:t>
      </w:r>
      <w:r>
        <w:rPr>
          <w:rStyle w:val="VerbatimChar"/>
        </w:rPr>
        <w:t xml:space="preserve">normPSM()</w:t>
      </w:r>
      <w:r>
        <w:t xml:space="preserve">. We then visually inspect the distributions of reporter-ion intensity. Empirically, PSMs with reporter-ion intensity less than 3,000 are trimmed and samples with median intensity that is 2/3 or less to the average of majority samples are removed from further analysis.</w:t>
      </w:r>
      <w:r>
        <w:rPr>
          <w:rStyle w:val="FootnoteReference"/>
        </w:rPr>
        <w:footnoteReference w:id="44"/>
      </w:r>
    </w:p>
    <w:p>
      <w:pPr>
        <w:pStyle w:val="BodyText"/>
      </w:pPr>
      <w:r>
        <w:t xml:space="preserve">The</w:t>
      </w:r>
      <w:r>
        <w:t xml:space="preserve"> </w:t>
      </w:r>
      <w:r>
        <w:rPr>
          <w:rStyle w:val="VerbatimChar"/>
        </w:rPr>
        <w:t xml:space="preserve">normPSM</w:t>
      </w:r>
      <w:r>
        <w:t xml:space="preserve"> </w:t>
      </w:r>
      <w:r>
        <w:t xml:space="preserve">function can take additional, user-defined arguments of</w:t>
      </w:r>
      <w:r>
        <w:t xml:space="preserve"> </w:t>
      </w:r>
      <w:r>
        <w:rPr>
          <w:rStyle w:val="VerbatimChar"/>
        </w:rPr>
        <w:t xml:space="preserve">dot-dot-dot</w:t>
      </w:r>
      <w:r>
        <w:t xml:space="preserve"> </w:t>
      </w:r>
      <w:r>
        <w:t xml:space="preserve">(see Wickham 2019, ch. 6)</w:t>
      </w:r>
      <w:r>
        <w:t xml:space="preserve"> </w:t>
      </w:r>
      <w:r>
        <w:t xml:space="preserve">for the row filtration of data using logical conditions. In the above example, we have limited ourselves to peptide entries with</w:t>
      </w:r>
      <w:r>
        <w:t xml:space="preserve"> </w:t>
      </w:r>
      <w:r>
        <w:rPr>
          <w:rStyle w:val="VerbatimChar"/>
        </w:rPr>
        <w:t xml:space="preserve">pep_expect &lt;= 0.1</w:t>
      </w:r>
      <w:r>
        <w:t xml:space="preserve"> </w:t>
      </w:r>
      <w:r>
        <w:t xml:space="preserve">and</w:t>
      </w:r>
      <w:r>
        <w:t xml:space="preserve"> </w:t>
      </w:r>
      <w:r>
        <w:rPr>
          <w:rStyle w:val="VerbatimChar"/>
        </w:rPr>
        <w:t xml:space="preserve">pep_score</w:t>
      </w:r>
      <w:r>
        <w:t xml:space="preserve"> </w:t>
      </w:r>
      <w:r>
        <w:rPr>
          <w:rStyle w:val="VerbatimChar"/>
        </w:rPr>
        <w:t xml:space="preserve">&gt;= 15</w:t>
      </w:r>
      <w:r>
        <w:t xml:space="preserve"> </w:t>
      </w:r>
      <w:r>
        <w:t xml:space="preserve">by supplying the variable argument (vararg) of</w:t>
      </w:r>
      <w:r>
        <w:t xml:space="preserve"> </w:t>
      </w:r>
      <w:r>
        <w:rPr>
          <w:rStyle w:val="VerbatimChar"/>
        </w:rPr>
        <w:t xml:space="preserve">filter_psms</w:t>
      </w:r>
      <w:r>
        <w:t xml:space="preserve">. We further filtered the data at</w:t>
      </w:r>
      <w:r>
        <w:t xml:space="preserve"> </w:t>
      </w:r>
      <w:r>
        <w:rPr>
          <w:rStyle w:val="VerbatimChar"/>
        </w:rPr>
        <w:t xml:space="preserve">pep_rank == 1</w:t>
      </w:r>
      <w:r>
        <w:t xml:space="preserve"> </w:t>
      </w:r>
      <w:r>
        <w:t xml:space="preserve">with another vararg of</w:t>
      </w:r>
      <w:r>
        <w:t xml:space="preserve"> </w:t>
      </w:r>
      <w:r>
        <w:rPr>
          <w:rStyle w:val="VerbatimChar"/>
        </w:rPr>
        <w:t xml:space="preserve">filter_by_more</w:t>
      </w:r>
      <w:r>
        <w:t xml:space="preserve">. The creation and assignment of varargs need to follow a format of</w:t>
      </w:r>
      <w:r>
        <w:t xml:space="preserve"> </w:t>
      </w:r>
      <w:r>
        <w:rPr>
          <w:rStyle w:val="VerbatimChar"/>
        </w:rPr>
        <w:t xml:space="preserve">filter_blahblah = exprs(cdn1, cdn2, ..., cond_last)</w:t>
      </w:r>
      <w:r>
        <w:t xml:space="preserve">. Note that the names of varargs on the lhs start with the character string of</w:t>
      </w:r>
      <w:r>
        <w:t xml:space="preserve"> </w:t>
      </w:r>
      <w:r>
        <w:rPr>
          <w:rStyle w:val="VerbatimChar"/>
        </w:rPr>
        <w:t xml:space="preserve">filter_</w:t>
      </w:r>
      <w:r>
        <w:t xml:space="preserve"> </w:t>
      </w:r>
      <w:r>
        <w:t xml:space="preserve">to indicate the task of data filtration. On the rhs,</w:t>
      </w:r>
      <w:r>
        <w:t xml:space="preserve"> </w:t>
      </w:r>
      <w:r>
        <w:rPr>
          <w:rStyle w:val="VerbatimChar"/>
        </w:rPr>
        <w:t xml:space="preserve">pep_expect</w:t>
      </w:r>
      <w:r>
        <w:t xml:space="preserve">,</w:t>
      </w:r>
      <w:r>
        <w:t xml:space="preserve"> </w:t>
      </w:r>
      <w:r>
        <w:rPr>
          <w:rStyle w:val="VerbatimChar"/>
        </w:rPr>
        <w:t xml:space="preserve">pep_score</w:t>
      </w:r>
      <w:r>
        <w:t xml:space="preserve"> </w:t>
      </w:r>
      <w:r>
        <w:t xml:space="preserve">and</w:t>
      </w:r>
      <w:r>
        <w:t xml:space="preserve"> </w:t>
      </w:r>
      <w:r>
        <w:rPr>
          <w:rStyle w:val="VerbatimChar"/>
        </w:rPr>
        <w:t xml:space="preserve">pep_rank</w:t>
      </w:r>
      <w:r>
        <w:t xml:space="preserve"> </w:t>
      </w:r>
      <w:r>
        <w:t xml:space="preserve">are column keys that can be found from the PSM data. Backticks will be needed for column keys containing white space(s) and/or special character(s):</w:t>
      </w:r>
      <w:r>
        <w:t xml:space="preserve"> </w:t>
      </w:r>
      <w:r>
        <w:rPr>
          <w:rStyle w:val="VerbatimChar"/>
        </w:rPr>
        <w:t xml:space="preserve">`key with space (sample id in parenthesis)`</w:t>
      </w:r>
      <w:r>
        <w:t xml:space="preserve">.</w:t>
      </w:r>
    </w:p>
    <w:p>
      <w:pPr>
        <w:pStyle w:val="BodyText"/>
      </w:pPr>
      <w:r>
        <w:t xml:space="preserve">I am new to</w:t>
      </w:r>
      <w:r>
        <w:t xml:space="preserve"> </w:t>
      </w:r>
      <w:r>
        <w:rPr>
          <w:rStyle w:val="VerbatimChar"/>
        </w:rPr>
        <w:t xml:space="preserve">R</w:t>
      </w:r>
      <w:r>
        <w:t xml:space="preserve">. It looks like that base</w:t>
      </w:r>
      <w:r>
        <w:t xml:space="preserve"> </w:t>
      </w:r>
      <w:r>
        <w:rPr>
          <w:rStyle w:val="VerbatimChar"/>
        </w:rPr>
        <w:t xml:space="preserve">R</w:t>
      </w:r>
      <w:r>
        <w:t xml:space="preserve"> </w:t>
      </w:r>
      <w:r>
        <w:t xml:space="preserve">does not support the direct assignment of logical expressions to function arguments. To get around this, I took advantage of the facility of non-standard evaluation in</w:t>
      </w:r>
      <w:r>
        <w:t xml:space="preserve"> </w:t>
      </w:r>
      <w:r>
        <w:rPr>
          <w:rStyle w:val="VerbatimChar"/>
        </w:rPr>
        <w:t xml:space="preserve">rlang</w:t>
      </w:r>
      <w:r>
        <w:t xml:space="preserve"> </w:t>
      </w:r>
      <w:r>
        <w:t xml:space="preserve">package in that the logical conditions are supplied within the round parenthesis after</w:t>
      </w:r>
      <w:r>
        <w:t xml:space="preserve"> </w:t>
      </w:r>
      <w:r>
        <w:rPr>
          <w:rStyle w:val="VerbatimChar"/>
        </w:rPr>
        <w:t xml:space="preserve">exprs</w:t>
      </w:r>
      <w:r>
        <w:t xml:space="preserve">. Next, the</w:t>
      </w:r>
      <w:r>
        <w:t xml:space="preserve"> </w:t>
      </w:r>
      <w:r>
        <w:rPr>
          <w:rStyle w:val="VerbatimChar"/>
        </w:rPr>
        <w:t xml:space="preserve">proteoQ</w:t>
      </w:r>
      <w:r>
        <w:t xml:space="preserve"> </w:t>
      </w:r>
      <w:r>
        <w:t xml:space="preserve">program will obtain the expression(s) on the rhs of each vararg statment by performing a bare evaluation using</w:t>
      </w:r>
      <w:r>
        <w:t xml:space="preserve"> </w:t>
      </w:r>
      <w:r>
        <w:rPr>
          <w:rStyle w:val="VerbatimChar"/>
        </w:rPr>
        <w:t xml:space="preserve">rlang::eval_bare</w:t>
      </w:r>
      <w:r>
        <w:t xml:space="preserve">. Following that, a tidy evaluation by</w:t>
      </w:r>
      <w:r>
        <w:t xml:space="preserve"> </w:t>
      </w:r>
      <w:r>
        <w:rPr>
          <w:rStyle w:val="VerbatimChar"/>
        </w:rPr>
        <w:t xml:space="preserve">rlang::eval_tidy</w:t>
      </w:r>
      <w:r>
        <w:t xml:space="preserve"> </w:t>
      </w:r>
      <w:r>
        <w:t xml:space="preserve">will be coupled to a local facility in</w:t>
      </w:r>
      <w:r>
        <w:t xml:space="preserve"> </w:t>
      </w:r>
      <w:r>
        <w:rPr>
          <w:rStyle w:val="VerbatimChar"/>
        </w:rPr>
        <w:t xml:space="preserve">proteoQ</w:t>
      </w:r>
      <w:r>
        <w:t xml:space="preserve"> </w:t>
      </w:r>
      <w:r>
        <w:t xml:space="preserve">to do the real work of data filtrations (</w:t>
      </w:r>
      <w:r>
        <w:t xml:space="preserve">(see Wickham 2019, ch. 20)</w:t>
      </w:r>
      <w:r>
        <w:t xml:space="preserve">).</w:t>
      </w:r>
    </w:p>
    <w:p>
      <w:pPr>
        <w:pStyle w:val="BodyText"/>
      </w:pPr>
      <w:r>
        <w:t xml:space="preserve">The approach of data filtration taken by</w:t>
      </w:r>
      <w:r>
        <w:t xml:space="preserve"> </w:t>
      </w:r>
      <w:r>
        <w:rPr>
          <w:rStyle w:val="VerbatimChar"/>
        </w:rPr>
        <w:t xml:space="preserve">normPSM</w:t>
      </w:r>
      <w:r>
        <w:t xml:space="preserve"> </w:t>
      </w:r>
      <w:r>
        <w:t xml:space="preserve">might at first looks strange; however, it allows me to perform data filtration in a integrated way. As mentioned in the beginning, a central theme of</w:t>
      </w:r>
      <w:r>
        <w:t xml:space="preserve"> </w:t>
      </w:r>
      <w:r>
        <w:rPr>
          <w:rStyle w:val="VerbatimChar"/>
        </w:rPr>
        <w:t xml:space="preserve">proteoQ</w:t>
      </w:r>
      <w:r>
        <w:t xml:space="preserve"> </w:t>
      </w:r>
      <w:r>
        <w:t xml:space="preserve">is to reduce or avoid direct data manipulations but utilizes metadata to control both data columns and rows. With the self-containedness in data filtration (and data ordering later), I can readily recall and reproduce what I had done when revisiting the system after an extended peroid. Otherwise, I would likely need</w:t>
      </w:r>
      <w:r>
        <w:t xml:space="preserve"> </w:t>
      </w:r>
      <w:r>
        <w:rPr>
          <w:i/>
        </w:rPr>
        <w:t xml:space="preserve">ad hoc</w:t>
      </w:r>
      <w:r>
        <w:t xml:space="preserve"> </w:t>
      </w:r>
      <w:r>
        <w:t xml:space="preserve">operations by mouse clicks or writing ephemeral R scripts, and soon forget what I have done.</w:t>
      </w:r>
    </w:p>
    <w:p>
      <w:pPr>
        <w:pStyle w:val="Heading5"/>
      </w:pPr>
      <w:bookmarkStart w:id="45" w:name="purgepsm"/>
      <w:r>
        <w:t xml:space="preserve">1.2.1.2 purgePSM</w:t>
      </w:r>
      <w:bookmarkEnd w:id="45"/>
    </w:p>
    <w:p>
      <w:pPr>
        <w:pStyle w:val="FirstParagraph"/>
      </w:pPr>
      <w:r>
        <w:t xml:space="preserve">To finish our discussion of PSM processing, let us consider having one more bash in data cleanup. At present, the</w:t>
      </w:r>
      <w:r>
        <w:t xml:space="preserve"> </w:t>
      </w:r>
      <w:r>
        <w:rPr>
          <w:rStyle w:val="VerbatimChar"/>
        </w:rPr>
        <w:t xml:space="preserve">purgePSM</w:t>
      </w:r>
      <w:r>
        <w:t xml:space="preserve"> </w:t>
      </w:r>
      <w:r>
        <w:t xml:space="preserve">facility can be used for data purging by the CV of peptides from contributing PSMs. Namely, quantitations that have yielded peptide CV greater than a user-supplied cut-off will be replaced with NA. This process takes place sample (column)-wisely by</w:t>
      </w:r>
      <w:r>
        <w:t xml:space="preserve"> </w:t>
      </w:r>
      <w:r>
        <w:rPr>
          <w:i/>
        </w:rPr>
        <w:t xml:space="preserve">flushing</w:t>
      </w:r>
      <w:r>
        <w:t xml:space="preserve"> </w:t>
      </w:r>
      <w:r>
        <w:t xml:space="preserve">away</w:t>
      </w:r>
      <w:r>
        <w:t xml:space="preserve"> </w:t>
      </w:r>
      <w:r>
        <w:rPr>
          <w:i/>
        </w:rPr>
        <w:t xml:space="preserve">inferior goods</w:t>
      </w:r>
      <w:r>
        <w:t xml:space="preserve"> </w:t>
      </w:r>
      <w:r>
        <w:t xml:space="preserve">under each data channel. The process is different to the above</w:t>
      </w:r>
      <w:r>
        <w:t xml:space="preserve"> </w:t>
      </w:r>
      <w:r>
        <w:rPr>
          <w:rStyle w:val="VerbatimChar"/>
        </w:rPr>
        <w:t xml:space="preserve">filter_</w:t>
      </w:r>
      <w:r>
        <w:t xml:space="preserve"> </w:t>
      </w:r>
      <w:r>
        <w:t xml:space="preserve">in that there is no</w:t>
      </w:r>
      <w:r>
        <w:t xml:space="preserve"> </w:t>
      </w:r>
      <w:r>
        <w:rPr>
          <w:i/>
        </w:rPr>
        <w:t xml:space="preserve">row removals</w:t>
      </w:r>
      <w:r>
        <w:t xml:space="preserve"> </w:t>
      </w:r>
      <w:r>
        <w:t xml:space="preserve">with purging, not until all-NA rows are encountered.</w:t>
      </w:r>
    </w:p>
    <w:p>
      <w:pPr>
        <w:pStyle w:val="Compact"/>
      </w:pPr>
      <w:r>
        <w:t xml:space="preserve">Data nullification by</w:t>
      </w:r>
      <w:r>
        <w:t xml:space="preserve"> </w:t>
      </w:r>
      <w:r>
        <w:rPr>
          <w:rStyle w:val="VerbatimChar"/>
        </w:rPr>
        <w:t xml:space="preserve">purgePSM</w:t>
      </w:r>
      <w:r>
        <w:t xml:space="preserve"> </w:t>
      </w:r>
      <w:r>
        <w:t xml:space="preserve">is an irreversible process. If you are still experimenting this feature, make a copy of files</w:t>
      </w:r>
      <w:r>
        <w:t xml:space="preserve"> </w:t>
      </w:r>
      <w:r>
        <w:rPr>
          <w:rStyle w:val="VerbatimChar"/>
        </w:rPr>
        <w:t xml:space="preserve">\PSM\TMTset1_LCMSinj1_PSM_N.txt</w:t>
      </w:r>
      <w:r>
        <w:t xml:space="preserve"> </w:t>
      </w:r>
      <w:r>
        <w:t xml:space="preserve">et al. before proceed. Similarly for</w:t>
      </w:r>
      <w:r>
        <w:t xml:space="preserve"> </w:t>
      </w:r>
      <w:r>
        <w:rPr>
          <w:rStyle w:val="VerbatimChar"/>
        </w:rPr>
        <w:t xml:space="preserve">purgePep</w:t>
      </w:r>
      <w:r>
        <w:t xml:space="preserve"> </w:t>
      </w:r>
      <w:r>
        <w:t xml:space="preserve">that we will soon discuss, make a copy of file</w:t>
      </w:r>
      <w:r>
        <w:t xml:space="preserve"> </w:t>
      </w:r>
      <w:r>
        <w:rPr>
          <w:rStyle w:val="VerbatimChar"/>
        </w:rPr>
        <w:t xml:space="preserve">Peptide\Peptide.txt</w:t>
      </w:r>
      <w:r>
        <w:t xml:space="preserve"> </w:t>
      </w:r>
      <w:r>
        <w:t xml:space="preserve">before proceed.</w:t>
      </w:r>
    </w:p>
    <w:p>
      <w:pPr>
        <w:pStyle w:val="BodyText"/>
      </w:pPr>
      <w:r>
        <w:t xml:space="preserve">Earlier this section, we have set</w:t>
      </w:r>
      <w:r>
        <w:t xml:space="preserve"> </w:t>
      </w:r>
      <w:r>
        <w:rPr>
          <w:rStyle w:val="VerbatimChar"/>
        </w:rPr>
        <w:t xml:space="preserve">plot_log2FC_cv = TRUE</w:t>
      </w:r>
      <w:r>
        <w:t xml:space="preserve"> </w:t>
      </w:r>
      <w:r>
        <w:t xml:space="preserve">when calling</w:t>
      </w:r>
      <w:r>
        <w:t xml:space="preserve"> </w:t>
      </w:r>
      <w:r>
        <w:rPr>
          <w:rStyle w:val="VerbatimChar"/>
        </w:rPr>
        <w:t xml:space="preserve">normPSM</w:t>
      </w:r>
      <w:r>
        <w:t xml:space="preserve">. This will plot the distributions of the CV of peptide log2FC. In the event of</w:t>
      </w:r>
      <w:r>
        <w:t xml:space="preserve"> </w:t>
      </w:r>
      <w:r>
        <w:rPr>
          <w:rStyle w:val="VerbatimChar"/>
        </w:rPr>
        <w:t xml:space="preserve">plot_log2FC_cv = FALSE</w:t>
      </w:r>
      <w:r>
        <w:t xml:space="preserve">, we can have a second chance in visualzing the distributions of peptide CV before any permanent data nullification:</w:t>
      </w:r>
    </w:p>
    <w:p>
      <w:pPr>
        <w:pStyle w:val="SourceCode"/>
      </w:pPr>
      <w:r>
        <w:rPr>
          <w:rStyle w:val="KeywordTok"/>
        </w:rPr>
        <w:t xml:space="preserve">purgePSM</w:t>
      </w:r>
      <w:r>
        <w:rPr>
          <w:rStyle w:val="NormalTok"/>
        </w:rPr>
        <w:t xml:space="preserve"> ()</w:t>
      </w:r>
    </w:p>
    <w:p>
      <w:pPr>
        <w:pStyle w:val="FirstParagraph"/>
      </w:pPr>
      <w:r>
        <w:t xml:space="preserve">Taking the sample entries under</w:t>
      </w:r>
      <w:r>
        <w:t xml:space="preserve"> </w:t>
      </w:r>
      <w:r>
        <w:rPr>
          <w:rStyle w:val="VerbatimChar"/>
        </w:rPr>
        <w:t xml:space="preserve">TMT_Set</w:t>
      </w:r>
      <w:r>
        <w:t xml:space="preserve"> </w:t>
      </w:r>
      <w:r>
        <w:t xml:space="preserve">one and</w:t>
      </w:r>
      <w:r>
        <w:t xml:space="preserve"> </w:t>
      </w:r>
      <w:r>
        <w:rPr>
          <w:rStyle w:val="VerbatimChar"/>
        </w:rPr>
        <w:t xml:space="preserve">LCMS_Injection</w:t>
      </w:r>
      <w:r>
        <w:t xml:space="preserve"> </w:t>
      </w:r>
      <w:r>
        <w:t xml:space="preserve">one in</w:t>
      </w:r>
      <w:r>
        <w:t xml:space="preserve"> </w:t>
      </w:r>
      <w:r>
        <w:rPr>
          <w:rStyle w:val="VerbatimChar"/>
        </w:rPr>
        <w:t xml:space="preserve">label_scheme.xlsx</w:t>
      </w:r>
      <w:r>
        <w:t xml:space="preserve"> </w:t>
      </w:r>
      <w:r>
        <w:t xml:space="preserve">as an example, we can see that a small portion of peptides have CV greater than 0.5 at log2 scale (</w:t>
      </w:r>
      <w:r>
        <w:rPr>
          <w:b/>
        </w:rPr>
        <w:t xml:space="preserve">Figure 1A</w:t>
      </w:r>
      <w:r>
        <w:t xml:space="preserve">).</w:t>
      </w:r>
    </w:p>
    <w:p>
      <w:pPr>
        <w:pStyle w:val="BodyText"/>
      </w:pPr>
      <w:r>
        <w:drawing>
          <wp:inline>
            <wp:extent cx="5334000" cy="5334000"/>
            <wp:effectExtent b="0" l="0" r="0" t="0"/>
            <wp:docPr descr="Figure 1A-1C. CV of peptide log2FC. Left: no CV cut-off; middle: CV cut-off at 0.5; right: CV cut-off at 95 percentile." title="" id="1" name="Picture"/>
            <a:graphic>
              <a:graphicData uri="http://schemas.openxmlformats.org/drawingml/2006/picture">
                <pic:pic>
                  <pic:nvPicPr>
                    <pic:cNvPr descr="images\psm\purge\psm_no_purge.png" id="0"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1A-1C. CV of peptide log2FC. Left: no CV cut-off; middle: CV cut-off at 0.5; right: CV cut-off at 95 percentile." title="" id="1" name="Picture"/>
            <a:graphic>
              <a:graphicData uri="http://schemas.openxmlformats.org/drawingml/2006/picture">
                <pic:pic>
                  <pic:nvPicPr>
                    <pic:cNvPr descr="images\psm\purge\psm_maxcv_purge.png" id="0" name="Picture"/>
                    <pic:cNvPicPr>
                      <a:picLocks noChangeArrowheads="1" noChangeAspect="1"/>
                    </pic:cNvPicPr>
                  </pic:nvPicPr>
                  <pic:blipFill>
                    <a:blip r:embed="rId4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1A-1C. CV of peptide log2FC. Left: no CV cut-off; middle: CV cut-off at 0.5; right: CV cut-off at 95 percentile." title="" id="1" name="Picture"/>
            <a:graphic>
              <a:graphicData uri="http://schemas.openxmlformats.org/drawingml/2006/picture">
                <pic:pic>
                  <pic:nvPicPr>
                    <pic:cNvPr descr="images\psm\purge\psm_qt_purge.png" id="0" name="Picture"/>
                    <pic:cNvPicPr>
                      <a:picLocks noChangeArrowheads="1" noChangeAspect="1"/>
                    </pic:cNvPicPr>
                  </pic:nvPicPr>
                  <pic:blipFill>
                    <a:blip r:embed="rId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Quantitative differences greater than 0.5 at a log2 scale is relatively large in TMT experiments,</w:t>
      </w:r>
      <w:r>
        <w:rPr>
          <w:rStyle w:val="FootnoteReference"/>
        </w:rPr>
        <w:footnoteReference w:id="49"/>
      </w:r>
      <w:r>
        <w:t xml:space="preserve"> </w:t>
      </w:r>
      <w:r>
        <w:t xml:space="preserve">which can be in part ascribed to a phenomenum called peptide co-isolation and co-fragmentation in reporter ion-based MS experiments. We might, for instance, perform an additional cleanup by removing column-wisely data points with CV greater than 0.5 (</w:t>
      </w:r>
      <w:r>
        <w:rPr>
          <w:b/>
        </w:rPr>
        <w:t xml:space="preserve">Figure 1B</w:t>
      </w:r>
      <w:r>
        <w:t xml:space="preserve">):</w:t>
      </w:r>
    </w:p>
    <w:p>
      <w:pPr>
        <w:pStyle w:val="SourceCode"/>
      </w:pPr>
      <w:r>
        <w:rPr>
          <w:rStyle w:val="KeywordTok"/>
        </w:rPr>
        <w:t xml:space="preserve">purgePSM</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w:t>
      </w:r>
    </w:p>
    <w:p>
      <w:pPr>
        <w:pStyle w:val="FirstParagraph"/>
      </w:pPr>
      <w:r>
        <w:t xml:space="preserve">The above method using a flat cut-off would probably fall short if the ranges of CV are vastly different across samples (see</w:t>
      </w:r>
      <w:r>
        <w:t xml:space="preserve"> </w:t>
      </w:r>
      <w:hyperlink w:anchor="X79fb798ebf05bf772adc20bd10217511e4ffe9c">
        <w:r>
          <w:rPr>
            <w:rStyle w:val="Hyperlink"/>
          </w:rPr>
          <w:t xml:space="preserve">Lab 3.1</w:t>
        </w:r>
      </w:hyperlink>
      <w:r>
        <w:t xml:space="preserve">). Alternatively, we can remove low-quality data points using a CV percentile, let’s say at 95%, for each sample (</w:t>
      </w:r>
      <w:r>
        <w:rPr>
          <w:b/>
        </w:rPr>
        <w:t xml:space="preserve">Figure 1C</w:t>
      </w:r>
      <w:r>
        <w:t xml:space="preserve">):</w:t>
      </w:r>
    </w:p>
    <w:p>
      <w:pPr>
        <w:pStyle w:val="SourceCode"/>
      </w:pPr>
      <w:r>
        <w:rPr>
          <w:rStyle w:val="CommentTok"/>
        </w:rPr>
        <w:t xml:space="preserve"># copy back `\PSM\TMTset1_LCMSinj1_PSM_N.txt` et al. before proceed</w:t>
      </w:r>
      <w:r>
        <w:br w:type="textWrapping"/>
      </w:r>
      <w:r>
        <w:rPr>
          <w:rStyle w:val="CommentTok"/>
        </w:rPr>
        <w:t xml:space="preserve"># otherwise the net effect will be additive to the prior(s)</w:t>
      </w:r>
      <w:r>
        <w:br w:type="textWrapping"/>
      </w:r>
      <w:r>
        <w:rPr>
          <w:rStyle w:val="KeywordTok"/>
        </w:rPr>
        <w:t xml:space="preserve">purgePSM</w:t>
      </w:r>
      <w:r>
        <w:rPr>
          <w:rStyle w:val="NormalTok"/>
        </w:rPr>
        <w:t xml:space="preserve"> (</w:t>
      </w:r>
      <w:r>
        <w:br w:type="textWrapping"/>
      </w:r>
      <w:r>
        <w:rPr>
          <w:rStyle w:val="NormalTok"/>
        </w:rPr>
        <w:t xml:space="preserve">  </w:t>
      </w:r>
      <w:r>
        <w:rPr>
          <w:rStyle w:val="DataTypeTok"/>
        </w:rPr>
        <w:t xml:space="preserve">pt_cv =</w:t>
      </w:r>
      <w:r>
        <w:rPr>
          <w:rStyle w:val="NormalTok"/>
        </w:rPr>
        <w:t xml:space="preserve"> </w:t>
      </w:r>
      <w:r>
        <w:rPr>
          <w:rStyle w:val="FloatTok"/>
        </w:rPr>
        <w:t xml:space="preserve">0.95</w:t>
      </w:r>
      <w:r>
        <w:rPr>
          <w:rStyle w:val="NormalTok"/>
        </w:rPr>
        <w:t xml:space="preserve">,</w:t>
      </w:r>
      <w:r>
        <w:br w:type="textWrapping"/>
      </w:r>
      <w:r>
        <w:rPr>
          <w:rStyle w:val="NormalTok"/>
        </w:rPr>
        <w:t xml:space="preserve">)</w:t>
      </w:r>
    </w:p>
    <w:p>
      <w:pPr>
        <w:pStyle w:val="FirstParagraph"/>
      </w:pPr>
      <w:r>
        <w:t xml:space="preserve">In the event of both</w:t>
      </w:r>
      <w:r>
        <w:t xml:space="preserve"> </w:t>
      </w:r>
      <w:r>
        <w:rPr>
          <w:rStyle w:val="VerbatimChar"/>
        </w:rPr>
        <w:t xml:space="preserve">pt_cv</w:t>
      </w:r>
      <w:r>
        <w:t xml:space="preserve"> </w:t>
      </w:r>
      <w:r>
        <w:t xml:space="preserve">and</w:t>
      </w:r>
      <w:r>
        <w:t xml:space="preserve"> </w:t>
      </w:r>
      <w:r>
        <w:rPr>
          <w:rStyle w:val="VerbatimChar"/>
        </w:rPr>
        <w:t xml:space="preserve">max_cv</w:t>
      </w:r>
      <w:r>
        <w:t xml:space="preserve"> </w:t>
      </w:r>
      <w:r>
        <w:t xml:space="preserve">being applied to nullify data, they follow the precedence of</w:t>
      </w:r>
      <w:r>
        <w:t xml:space="preserve"> </w:t>
      </w:r>
      <w:r>
        <w:rPr>
          <w:rStyle w:val="VerbatimChar"/>
        </w:rPr>
        <w:t xml:space="preserve">pt_cv &gt; max_cv</w:t>
      </w:r>
      <w:r>
        <w:t xml:space="preserve">. When needed, we can overrule the default by executing</w:t>
      </w:r>
      <w:r>
        <w:t xml:space="preserve"> </w:t>
      </w:r>
      <w:r>
        <w:rPr>
          <w:rStyle w:val="VerbatimChar"/>
        </w:rPr>
        <w:t xml:space="preserve">purgePSM</w:t>
      </w:r>
      <w:r>
        <w:t xml:space="preserve"> </w:t>
      </w:r>
      <w:r>
        <w:t xml:space="preserve">sequentially at a custom order:</w:t>
      </w:r>
    </w:p>
    <w:p>
      <w:pPr>
        <w:pStyle w:val="SourceCode"/>
      </w:pPr>
      <w:r>
        <w:rPr>
          <w:rStyle w:val="CommentTok"/>
        </w:rPr>
        <w:t xml:space="preserve"># at first no worse than 0.5</w:t>
      </w:r>
      <w:r>
        <w:br w:type="textWrapping"/>
      </w:r>
      <w:r>
        <w:rPr>
          <w:rStyle w:val="KeywordTok"/>
        </w:rPr>
        <w:t xml:space="preserve">purgePSM</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w:t>
      </w:r>
      <w:r>
        <w:br w:type="textWrapping"/>
      </w:r>
      <w:r>
        <w:br w:type="textWrapping"/>
      </w:r>
      <w:r>
        <w:rPr>
          <w:rStyle w:val="CommentTok"/>
        </w:rPr>
        <w:t xml:space="preserve"># next `pt_cv` on top of `max_cv`</w:t>
      </w:r>
      <w:r>
        <w:br w:type="textWrapping"/>
      </w:r>
      <w:r>
        <w:rPr>
          <w:rStyle w:val="KeywordTok"/>
        </w:rPr>
        <w:t xml:space="preserve">purgePSM</w:t>
      </w:r>
      <w:r>
        <w:rPr>
          <w:rStyle w:val="NormalTok"/>
        </w:rPr>
        <w:t xml:space="preserve"> (</w:t>
      </w:r>
      <w:r>
        <w:br w:type="textWrapping"/>
      </w:r>
      <w:r>
        <w:rPr>
          <w:rStyle w:val="NormalTok"/>
        </w:rPr>
        <w:t xml:space="preserve">  </w:t>
      </w:r>
      <w:r>
        <w:rPr>
          <w:rStyle w:val="DataTypeTok"/>
        </w:rPr>
        <w:t xml:space="preserve">pt_cv =</w:t>
      </w:r>
      <w:r>
        <w:rPr>
          <w:rStyle w:val="NormalTok"/>
        </w:rPr>
        <w:t xml:space="preserve"> </w:t>
      </w:r>
      <w:r>
        <w:rPr>
          <w:rStyle w:val="FloatTok"/>
        </w:rPr>
        <w:t xml:space="preserve">0.95</w:t>
      </w:r>
      <w:r>
        <w:rPr>
          <w:rStyle w:val="NormalTok"/>
        </w:rPr>
        <w:t xml:space="preserve">,</w:t>
      </w:r>
      <w:r>
        <w:br w:type="textWrapping"/>
      </w:r>
      <w:r>
        <w:rPr>
          <w:rStyle w:val="NormalTok"/>
        </w:rPr>
        <w:t xml:space="preserve">)</w:t>
      </w:r>
    </w:p>
    <w:p>
      <w:pPr>
        <w:pStyle w:val="FirstParagraph"/>
      </w:pPr>
      <w:r>
        <w:t xml:space="preserve">The data purge is also additive w.r.t. to repetative analysis. In the following example, we are actually perform data cleanup at a CV threshold of 90%:</w:t>
      </w:r>
    </w:p>
    <w:p>
      <w:pPr>
        <w:pStyle w:val="SourceCode"/>
      </w:pPr>
      <w:r>
        <w:rPr>
          <w:rStyle w:val="CommentTok"/>
        </w:rPr>
        <w:t xml:space="preserve"># at first 95%</w:t>
      </w:r>
      <w:r>
        <w:br w:type="textWrapping"/>
      </w:r>
      <w:r>
        <w:rPr>
          <w:rStyle w:val="KeywordTok"/>
        </w:rPr>
        <w:t xml:space="preserve">purgePSM</w:t>
      </w:r>
      <w:r>
        <w:rPr>
          <w:rStyle w:val="NormalTok"/>
        </w:rPr>
        <w:t xml:space="preserve"> (</w:t>
      </w:r>
      <w:r>
        <w:br w:type="textWrapping"/>
      </w:r>
      <w:r>
        <w:rPr>
          <w:rStyle w:val="NormalTok"/>
        </w:rPr>
        <w:t xml:space="preserve">  </w:t>
      </w:r>
      <w:r>
        <w:rPr>
          <w:rStyle w:val="DataTypeTok"/>
        </w:rPr>
        <w:t xml:space="preserve">pt_cv =</w:t>
      </w:r>
      <w:r>
        <w:rPr>
          <w:rStyle w:val="NormalTok"/>
        </w:rPr>
        <w:t xml:space="preserve"> </w:t>
      </w:r>
      <w:r>
        <w:rPr>
          <w:rStyle w:val="FloatTok"/>
        </w:rPr>
        <w:t xml:space="preserve">0.95</w:t>
      </w:r>
      <w:r>
        <w:rPr>
          <w:rStyle w:val="NormalTok"/>
        </w:rPr>
        <w:t xml:space="preserve">,</w:t>
      </w:r>
      <w:r>
        <w:br w:type="textWrapping"/>
      </w:r>
      <w:r>
        <w:rPr>
          <w:rStyle w:val="NormalTok"/>
        </w:rPr>
        <w:t xml:space="preserve">)</w:t>
      </w:r>
      <w:r>
        <w:br w:type="textWrapping"/>
      </w:r>
      <w:r>
        <w:br w:type="textWrapping"/>
      </w:r>
      <w:r>
        <w:rPr>
          <w:rStyle w:val="CommentTok"/>
        </w:rPr>
        <w:t xml:space="preserve"># next 95% of 95%</w:t>
      </w:r>
      <w:r>
        <w:br w:type="textWrapping"/>
      </w:r>
      <w:r>
        <w:rPr>
          <w:rStyle w:val="KeywordTok"/>
        </w:rPr>
        <w:t xml:space="preserve">purgePSM</w:t>
      </w:r>
      <w:r>
        <w:rPr>
          <w:rStyle w:val="NormalTok"/>
        </w:rPr>
        <w:t xml:space="preserve"> (</w:t>
      </w:r>
      <w:r>
        <w:br w:type="textWrapping"/>
      </w:r>
      <w:r>
        <w:rPr>
          <w:rStyle w:val="NormalTok"/>
        </w:rPr>
        <w:t xml:space="preserve">  </w:t>
      </w:r>
      <w:r>
        <w:rPr>
          <w:rStyle w:val="DataTypeTok"/>
        </w:rPr>
        <w:t xml:space="preserve">pt_cv =</w:t>
      </w:r>
      <w:r>
        <w:rPr>
          <w:rStyle w:val="NormalTok"/>
        </w:rPr>
        <w:t xml:space="preserve"> </w:t>
      </w:r>
      <w:r>
        <w:rPr>
          <w:rStyle w:val="FloatTok"/>
        </w:rPr>
        <w:t xml:space="preserve">0.95</w:t>
      </w:r>
      <w:r>
        <w:rPr>
          <w:rStyle w:val="NormalTok"/>
        </w:rPr>
        <w:t xml:space="preserve">,</w:t>
      </w:r>
      <w:r>
        <w:br w:type="textWrapping"/>
      </w:r>
      <w:r>
        <w:rPr>
          <w:rStyle w:val="NormalTok"/>
        </w:rPr>
        <w:t xml:space="preserve">)</w:t>
      </w:r>
    </w:p>
    <w:p>
      <w:pPr>
        <w:pStyle w:val="FirstParagraph"/>
      </w:pPr>
      <w:r>
        <w:t xml:space="preserve">While multiple PSMs carry information about the precision in peptide measures, the above single-sample variance does not inform sampling errors prior to peptide separations. For instance, the same peptide species from a given sample remain indistinguishable/exchangeable prior to the off-line fractionation. As a result, the CV shown by</w:t>
      </w:r>
      <w:r>
        <w:t xml:space="preserve"> </w:t>
      </w:r>
      <w:r>
        <w:rPr>
          <w:rStyle w:val="VerbatimChar"/>
        </w:rPr>
        <w:t xml:space="preserve">normPSM</w:t>
      </w:r>
      <w:r>
        <w:t xml:space="preserve"> </w:t>
      </w:r>
      <w:r>
        <w:t xml:space="preserve">or</w:t>
      </w:r>
      <w:r>
        <w:t xml:space="preserve"> </w:t>
      </w:r>
      <w:r>
        <w:rPr>
          <w:rStyle w:val="VerbatimChar"/>
        </w:rPr>
        <w:t xml:space="preserve">purgePSM</w:t>
      </w:r>
      <w:r>
        <w:t xml:space="preserve"> </w:t>
      </w:r>
      <w:r>
        <w:t xml:space="preserve">mainly tell us the uncertainty of measures beyond the point of peptide parting.</w:t>
      </w:r>
    </w:p>
    <w:p>
      <w:pPr>
        <w:pStyle w:val="BodyText"/>
      </w:pPr>
      <w:r>
        <w:rPr>
          <w:i/>
        </w:rPr>
        <w:t xml:space="preserve">NB:</w:t>
      </w:r>
      <w:r>
        <w:t xml:space="preserve"> </w:t>
      </w:r>
      <w:r>
        <w:t xml:space="preserve">CV is sensitive to outliers and some large CV in peptide quantitations may be merely due to a small number of bad measures. Although the option of</w:t>
      </w:r>
      <w:r>
        <w:t xml:space="preserve"> </w:t>
      </w:r>
      <w:r>
        <w:rPr>
          <w:rStyle w:val="VerbatimChar"/>
        </w:rPr>
        <w:t xml:space="preserve">rm_outliers</w:t>
      </w:r>
      <w:r>
        <w:t xml:space="preserve"> </w:t>
      </w:r>
      <w:r>
        <w:t xml:space="preserve">was set to</w:t>
      </w:r>
      <w:r>
        <w:t xml:space="preserve"> </w:t>
      </w:r>
      <w:r>
        <w:rPr>
          <w:rStyle w:val="VerbatimChar"/>
        </w:rPr>
        <w:t xml:space="preserve">FALSE</w:t>
      </w:r>
      <w:r>
        <w:t xml:space="preserve"> </w:t>
      </w:r>
      <w:r>
        <w:t xml:space="preserve">during our earlier call to</w:t>
      </w:r>
      <w:r>
        <w:t xml:space="preserve"> </w:t>
      </w:r>
      <w:r>
        <w:rPr>
          <w:rStyle w:val="VerbatimChar"/>
        </w:rPr>
        <w:t xml:space="preserve">normPSM</w:t>
      </w:r>
      <w:r>
        <w:t xml:space="preserve">, I think it is generally a good idea to have</w:t>
      </w:r>
      <w:r>
        <w:t xml:space="preserve"> </w:t>
      </w:r>
      <w:r>
        <w:rPr>
          <w:rStyle w:val="VerbatimChar"/>
        </w:rPr>
        <w:t xml:space="preserve">rm_outliers = TRUE</w:t>
      </w:r>
      <w:r>
        <w:t xml:space="preserve">.</w:t>
      </w:r>
    </w:p>
    <w:p>
      <w:pPr>
        <w:pStyle w:val="Heading4"/>
      </w:pPr>
      <w:bookmarkStart w:id="50" w:name="summarize-psms-to-peptides"/>
      <w:r>
        <w:t xml:space="preserve">1.2.2 Summarize PSMs to peptides</w:t>
      </w:r>
      <w:bookmarkEnd w:id="50"/>
    </w:p>
    <w:p>
      <w:pPr>
        <w:pStyle w:val="FirstParagraph"/>
      </w:pPr>
      <w:r>
        <w:t xml:space="preserve">In this section, we summarise the PSM results to peptides with</w:t>
      </w:r>
      <w:r>
        <w:t xml:space="preserve"> </w:t>
      </w:r>
      <w:r>
        <w:rPr>
          <w:rStyle w:val="VerbatimChar"/>
        </w:rPr>
        <w:t xml:space="preserve">normPep</w:t>
      </w:r>
      <w:r>
        <w:t xml:space="preserve"> </w:t>
      </w:r>
      <w:r>
        <w:t xml:space="preserve">and optional</w:t>
      </w:r>
      <w:r>
        <w:t xml:space="preserve"> </w:t>
      </w:r>
      <w:r>
        <w:rPr>
          <w:rStyle w:val="VerbatimChar"/>
        </w:rPr>
        <w:t xml:space="preserve">purgePep</w:t>
      </w:r>
      <w:r>
        <w:t xml:space="preserve">.</w:t>
      </w:r>
    </w:p>
    <w:p>
      <w:pPr>
        <w:pStyle w:val="Heading5"/>
      </w:pPr>
      <w:bookmarkStart w:id="51" w:name="normpep"/>
      <w:r>
        <w:t xml:space="preserve">1.2.2.1 normPep</w:t>
      </w:r>
      <w:bookmarkEnd w:id="51"/>
    </w:p>
    <w:p>
      <w:pPr>
        <w:pStyle w:val="FirstParagraph"/>
      </w:pPr>
      <w:r>
        <w:t xml:space="preserve">The core utility for the summary of PSMs to peptides is</w:t>
      </w:r>
      <w:r>
        <w:t xml:space="preserve"> </w:t>
      </w:r>
      <w:r>
        <w:rPr>
          <w:rStyle w:val="VerbatimChar"/>
        </w:rPr>
        <w:t xml:space="preserve">normPep</w:t>
      </w:r>
      <w:r>
        <w:t xml:space="preserve">:</w:t>
      </w:r>
    </w:p>
    <w:p>
      <w:pPr>
        <w:pStyle w:val="SourceCode"/>
      </w:pPr>
      <w:r>
        <w:rPr>
          <w:rStyle w:val="CommentTok"/>
        </w:rPr>
        <w:t xml:space="preserve"># peptide reports</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w:t>
      </w:r>
      <w:r>
        <w:br w:type="textWrapping"/>
      </w:r>
      <w:r>
        <w:rPr>
          <w:rStyle w:val="NormalTok"/>
        </w:rPr>
        <w:t xml:space="preserve">  </w:t>
      </w:r>
      <w:r>
        <w:rPr>
          <w:rStyle w:val="DataTypeTok"/>
        </w:rPr>
        <w:t xml:space="preserve">method_align =</w:t>
      </w:r>
      <w:r>
        <w:rPr>
          <w:rStyle w:val="NormalTok"/>
        </w:rPr>
        <w:t xml:space="preserve"> MGKernel,</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w:t>
      </w:r>
      <w:r>
        <w:br w:type="textWrapping"/>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(pep_n_psm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The</w:t>
      </w:r>
      <w:r>
        <w:t xml:space="preserve"> </w:t>
      </w:r>
      <w:r>
        <w:rPr>
          <w:rStyle w:val="VerbatimChar"/>
        </w:rPr>
        <w:t xml:space="preserve">log2FC</w:t>
      </w:r>
      <w:r>
        <w:t xml:space="preserve"> </w:t>
      </w:r>
      <w:r>
        <w:t xml:space="preserve">of peptide data will be aligned by median centering across samples by default. If</w:t>
      </w:r>
      <w:r>
        <w:t xml:space="preserve"> </w:t>
      </w:r>
      <w:r>
        <w:rPr>
          <w:rStyle w:val="VerbatimChar"/>
        </w:rPr>
        <w:t xml:space="preserve">method_align = MGKernel</w:t>
      </w:r>
      <w:r>
        <w:t xml:space="preserve"> </w:t>
      </w:r>
      <w:r>
        <w:t xml:space="preserve">is chosen,</w:t>
      </w:r>
      <w:r>
        <w:t xml:space="preserve"> </w:t>
      </w:r>
      <w:r>
        <w:rPr>
          <w:rStyle w:val="VerbatimChar"/>
        </w:rPr>
        <w:t xml:space="preserve">log2FC</w:t>
      </w:r>
      <w:r>
        <w:t xml:space="preserve"> </w:t>
      </w:r>
      <w:r>
        <w:t xml:space="preserve">will be aligned under the assumption of multiple Gaussian kernels.</w:t>
      </w:r>
      <w:r>
        <w:rPr>
          <w:rStyle w:val="FootnoteReference"/>
        </w:rPr>
        <w:footnoteReference w:id="52"/>
      </w:r>
      <w:r>
        <w:t xml:space="preserve"> </w:t>
      </w:r>
      <w:r>
        <w:t xml:space="preserve">The parameter</w:t>
      </w:r>
      <w:r>
        <w:t xml:space="preserve"> </w:t>
      </w:r>
      <w:r>
        <w:rPr>
          <w:rStyle w:val="VerbatimChar"/>
        </w:rPr>
        <w:t xml:space="preserve">n_comp</w:t>
      </w:r>
      <w:r>
        <w:t xml:space="preserve"> </w:t>
      </w:r>
      <w:r>
        <w:t xml:space="preserve">defines the number of Gaussian kernels and</w:t>
      </w:r>
      <w:r>
        <w:t xml:space="preserve"> </w:t>
      </w:r>
      <w:r>
        <w:rPr>
          <w:rStyle w:val="VerbatimChar"/>
        </w:rPr>
        <w:t xml:space="preserve">seed</w:t>
      </w:r>
      <w:r>
        <w:t xml:space="preserve"> </w:t>
      </w:r>
      <w:r>
        <w:t xml:space="preserve">set a seed for reproducible fittings. The parameters</w:t>
      </w:r>
      <w:r>
        <w:t xml:space="preserve"> </w:t>
      </w:r>
      <w:r>
        <w:rPr>
          <w:rStyle w:val="VerbatimChar"/>
        </w:rPr>
        <w:t xml:space="preserve">range_log2r</w:t>
      </w:r>
      <w:r>
        <w:t xml:space="preserve"> </w:t>
      </w:r>
      <w:r>
        <w:t xml:space="preserve">and</w:t>
      </w:r>
      <w:r>
        <w:t xml:space="preserve"> </w:t>
      </w:r>
      <w:r>
        <w:rPr>
          <w:rStyle w:val="VerbatimChar"/>
        </w:rPr>
        <w:t xml:space="preserve">range_int</w:t>
      </w:r>
      <w:r>
        <w:t xml:space="preserve"> </w:t>
      </w:r>
      <w:r>
        <w:t xml:space="preserve">define the range of</w:t>
      </w:r>
      <w:r>
        <w:t xml:space="preserve"> </w:t>
      </w:r>
      <w:r>
        <w:rPr>
          <w:rStyle w:val="VerbatimChar"/>
        </w:rPr>
        <w:t xml:space="preserve">log2FC</w:t>
      </w:r>
      <w:r>
        <w:t xml:space="preserve"> </w:t>
      </w:r>
      <w:r>
        <w:t xml:space="preserve">and the range of reporter-ion intensity, respectively, for use in the scaling of standard deviation across samples.</w:t>
      </w:r>
    </w:p>
    <w:p>
      <w:pPr>
        <w:pStyle w:val="BodyText"/>
      </w:pPr>
      <w:r>
        <w:t xml:space="preserve">In the exemplary vararg statement of</w:t>
      </w:r>
      <w:r>
        <w:t xml:space="preserve"> </w:t>
      </w:r>
      <w:r>
        <w:rPr>
          <w:rStyle w:val="VerbatimChar"/>
        </w:rPr>
        <w:t xml:space="preserve">filter_by</w:t>
      </w:r>
      <w:r>
        <w:t xml:space="preserve">, we set a threshold in the minimum number of identifying PSMs for peptides. If we are not interested in mouse peptides from the pdx samples, We can specify similarly that</w:t>
      </w:r>
      <w:r>
        <w:t xml:space="preserve"> </w:t>
      </w:r>
      <w:r>
        <w:rPr>
          <w:rStyle w:val="VerbatimChar"/>
        </w:rPr>
        <w:t xml:space="preserve">species == "human"</w:t>
      </w:r>
      <w:r>
        <w:t xml:space="preserve">, or more precisely,</w:t>
      </w:r>
      <w:r>
        <w:t xml:space="preserve"> </w:t>
      </w:r>
      <w:r>
        <w:rPr>
          <w:rStyle w:val="VerbatimChar"/>
        </w:rPr>
        <w:t xml:space="preserve">species != "mouse"</w:t>
      </w:r>
      <w:r>
        <w:t xml:space="preserve">.</w:t>
      </w:r>
      <w:r>
        <w:rPr>
          <w:rStyle w:val="FootnoteReference"/>
        </w:rPr>
        <w:footnoteReference w:id="53"/>
      </w:r>
      <w:r>
        <w:t xml:space="preserve"> </w:t>
      </w:r>
      <w:r>
        <w:t xml:space="preserve">Sometimes, it may remain unclear on proper data filtration at the early stage of analysis. In that case, we may need additional quality assessments that we will soon explore. Alternatively, we may keep as much information as possible and apply varargs in downstream analysis. For more description of</w:t>
      </w:r>
      <w:r>
        <w:t xml:space="preserve"> </w:t>
      </w:r>
      <w:r>
        <w:rPr>
          <w:rStyle w:val="VerbatimChar"/>
        </w:rPr>
        <w:t xml:space="preserve">normPep</w:t>
      </w:r>
      <w:r>
        <w:t xml:space="preserve">, one can access its help document via</w:t>
      </w:r>
      <w:r>
        <w:t xml:space="preserve"> </w:t>
      </w:r>
      <w:r>
        <w:rPr>
          <w:rStyle w:val="VerbatimChar"/>
        </w:rPr>
        <w:t xml:space="preserve">?normPep</w:t>
      </w:r>
      <w:r>
        <w:t xml:space="preserve">.</w:t>
      </w:r>
    </w:p>
    <w:p>
      <w:pPr>
        <w:pStyle w:val="Heading5"/>
      </w:pPr>
      <w:bookmarkStart w:id="54" w:name="purgepep"/>
      <w:r>
        <w:t xml:space="preserve">1.2.2.2 purgePep</w:t>
      </w:r>
      <w:bookmarkEnd w:id="54"/>
    </w:p>
    <w:p>
      <w:pPr>
        <w:pStyle w:val="FirstParagraph"/>
      </w:pPr>
      <w:r>
        <w:t xml:space="preserve">Analogously to the PSM processing, we may nullify data points of peptides by specifying a cut-off in their protein CVs:</w:t>
      </w:r>
    </w:p>
    <w:p>
      <w:pPr>
        <w:pStyle w:val="SourceCode"/>
      </w:pPr>
      <w:r>
        <w:rPr>
          <w:rStyle w:val="CommentTok"/>
        </w:rPr>
        <w:t xml:space="preserve"># no purging</w:t>
      </w:r>
      <w:r>
        <w:br w:type="textWrapping"/>
      </w:r>
      <w:r>
        <w:rPr>
          <w:rStyle w:val="KeywordTok"/>
        </w:rPr>
        <w:t xml:space="preserve">purgePep</w:t>
      </w:r>
      <w:r>
        <w:rPr>
          <w:rStyle w:val="NormalTok"/>
        </w:rPr>
        <w:t xml:space="preserve">()</w:t>
      </w:r>
      <w:r>
        <w:br w:type="textWrapping"/>
      </w:r>
      <w:r>
        <w:br w:type="textWrapping"/>
      </w:r>
      <w:r>
        <w:rPr>
          <w:rStyle w:val="CommentTok"/>
        </w:rPr>
        <w:t xml:space="preserve"># or purge column-wisely by max CV</w:t>
      </w:r>
      <w:r>
        <w:br w:type="textWrapping"/>
      </w:r>
      <w:r>
        <w:rPr>
          <w:rStyle w:val="KeywordTok"/>
        </w:rPr>
        <w:t xml:space="preserve">purgePep</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"by_maxcv.png"</w:t>
      </w:r>
      <w:r>
        <w:rPr>
          <w:rStyle w:val="NormalTok"/>
        </w:rPr>
        <w:t xml:space="preserve">,  </w:t>
      </w:r>
      <w:r>
        <w:br w:type="textWrapping"/>
      </w:r>
      <w:r>
        <w:rPr>
          <w:rStyle w:val="NormalTok"/>
        </w:rPr>
        <w:t xml:space="preserve">)</w:t>
      </w:r>
      <w:r>
        <w:br w:type="textWrapping"/>
      </w:r>
      <w:r>
        <w:br w:type="textWrapping"/>
      </w:r>
      <w:r>
        <w:rPr>
          <w:rStyle w:val="CommentTok"/>
        </w:rPr>
        <w:t xml:space="preserve"># or purge column-wisely by CV percentile</w:t>
      </w:r>
      <w:r>
        <w:br w:type="textWrapping"/>
      </w:r>
      <w:r>
        <w:rPr>
          <w:rStyle w:val="KeywordTok"/>
        </w:rPr>
        <w:t xml:space="preserve">purgePep</w:t>
      </w:r>
      <w:r>
        <w:rPr>
          <w:rStyle w:val="NormalTok"/>
        </w:rPr>
        <w:t xml:space="preserve"> (</w:t>
      </w:r>
      <w:r>
        <w:br w:type="textWrapping"/>
      </w:r>
      <w:r>
        <w:rPr>
          <w:rStyle w:val="NormalTok"/>
        </w:rPr>
        <w:t xml:space="preserve">  </w:t>
      </w:r>
      <w:r>
        <w:rPr>
          <w:rStyle w:val="DataTypeTok"/>
        </w:rPr>
        <w:t xml:space="preserve">pt_cv =</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"by_ptcv.png"</w:t>
      </w:r>
      <w:r>
        <w:rPr>
          <w:rStyle w:val="NormalTok"/>
        </w:rPr>
        <w:t xml:space="preserve">,</w:t>
      </w:r>
      <w:r>
        <w:br w:type="textWrapping"/>
      </w:r>
      <w:r>
        <w:rPr>
          <w:rStyle w:val="NormalTok"/>
        </w:rPr>
        <w:t xml:space="preserve">)</w:t>
      </w:r>
    </w:p>
    <w:p>
      <w:pPr>
        <w:pStyle w:val="FirstParagraph"/>
      </w:pPr>
      <w:r>
        <w:rPr>
          <w:i/>
        </w:rPr>
        <w:t xml:space="preserve">NB:</w:t>
      </w:r>
      <w:r>
        <w:t xml:space="preserve"> </w:t>
      </w:r>
      <w:r>
        <w:t xml:space="preserve">The above single-sample CVs of proteins are based on ascribing peptides, which thus do not inform the uncertainty in sample handling prior to the parting of protein entities, for example, the enzymatic breakdown of proteins in a typical MS-based proteomic workflow. On the other hand, the peptide log2FC have been previously summarized by the median statistics from contributing PSMs. Putting these two togother, the CV by</w:t>
      </w:r>
      <w:r>
        <w:t xml:space="preserve"> </w:t>
      </w:r>
      <w:r>
        <w:rPr>
          <w:rStyle w:val="VerbatimChar"/>
        </w:rPr>
        <w:t xml:space="preserve">purgePep</w:t>
      </w:r>
      <w:r>
        <w:t xml:space="preserve"> </w:t>
      </w:r>
      <w:r>
        <w:t xml:space="preserve">describes approximately the uncentainty in sample handling from the breakdown of proteins to the off-line fractionation of peptides.</w:t>
      </w:r>
    </w:p>
    <w:p>
      <w:pPr>
        <w:pStyle w:val="Heading5"/>
      </w:pPr>
      <w:bookmarkStart w:id="55" w:name="pephist"/>
      <w:r>
        <w:t xml:space="preserve">1.2.2.3 pepHist</w:t>
      </w:r>
      <w:bookmarkEnd w:id="55"/>
    </w:p>
    <w:p>
      <w:pPr>
        <w:pStyle w:val="FirstParagraph"/>
      </w:pPr>
      <w:r>
        <w:t xml:space="preserve">We next compare the</w:t>
      </w:r>
      <w:r>
        <w:t xml:space="preserve"> </w:t>
      </w:r>
      <w:r>
        <w:rPr>
          <w:rStyle w:val="VerbatimChar"/>
        </w:rPr>
        <w:t xml:space="preserve">log2FC</w:t>
      </w:r>
      <w:r>
        <w:t xml:space="preserve"> </w:t>
      </w:r>
      <w:r>
        <w:t xml:space="preserve">profiles with and without scaling normalization:</w:t>
      </w:r>
      <w:r>
        <w:rPr>
          <w:rStyle w:val="FootnoteReference"/>
        </w:rPr>
        <w:footnoteReference w:id="56"/>
      </w:r>
    </w:p>
    <w:p>
      <w:pPr>
        <w:pStyle w:val="SourceCode"/>
      </w:pPr>
      <w:r>
        <w:rPr>
          <w:rStyle w:val="CommentTok"/>
        </w:rPr>
        <w:t xml:space="preserve"># without scaling</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w:t>
      </w:r>
      <w:r>
        <w:br w:type="textWrapping"/>
      </w:r>
      <w:r>
        <w:br w:type="textWrapping"/>
      </w:r>
      <w:r>
        <w:rPr>
          <w:rStyle w:val="CommentTok"/>
        </w:rPr>
        <w:t xml:space="preserve"># with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w:t>
      </w:r>
    </w:p>
    <w:p>
      <w:pPr>
        <w:pStyle w:val="FirstParagraph"/>
      </w:pPr>
      <w:r>
        <w:t xml:space="preserve">By default, the above calls will look for none void entries under column</w:t>
      </w:r>
      <w:r>
        <w:t xml:space="preserve"> </w:t>
      </w:r>
      <w:r>
        <w:rPr>
          <w:rStyle w:val="VerbatimChar"/>
        </w:rPr>
        <w:t xml:space="preserve">Select</w:t>
      </w:r>
      <w:r>
        <w:t xml:space="preserve"> </w:t>
      </w:r>
      <w:r>
        <w:t xml:space="preserve">in</w:t>
      </w:r>
      <w:r>
        <w:t xml:space="preserve"> </w:t>
      </w:r>
      <w:r>
        <w:rPr>
          <w:rStyle w:val="VerbatimChar"/>
        </w:rPr>
        <w:t xml:space="preserve">expt_smry.xlsx</w:t>
      </w:r>
      <w:r>
        <w:t xml:space="preserve">. This will results in histogram plots with 60 panels in each, which may not be easy to explore as a whole. In stead, we will break the plots down by their data origins. We begin with modifying the</w:t>
      </w:r>
      <w:r>
        <w:t xml:space="preserve"> </w:t>
      </w:r>
      <w:r>
        <w:rPr>
          <w:rStyle w:val="VerbatimChar"/>
        </w:rPr>
        <w:t xml:space="preserve">expt_smry.xlsx</w:t>
      </w:r>
      <w:r>
        <w:t xml:space="preserve"> </w:t>
      </w:r>
      <w:r>
        <w:t xml:space="preserve">file by adding the columns</w:t>
      </w:r>
      <w:r>
        <w:t xml:space="preserve"> </w:t>
      </w:r>
      <w:r>
        <w:rPr>
          <w:rStyle w:val="VerbatimChar"/>
        </w:rPr>
        <w:t xml:space="preserve">BI</w:t>
      </w:r>
      <w:r>
        <w:t xml:space="preserve">,</w:t>
      </w:r>
      <w:r>
        <w:t xml:space="preserve"> </w:t>
      </w:r>
      <w:r>
        <w:rPr>
          <w:rStyle w:val="VerbatimChar"/>
        </w:rPr>
        <w:t xml:space="preserve">JHU</w:t>
      </w:r>
      <w:r>
        <w:t xml:space="preserve"> </w:t>
      </w:r>
      <w:r>
        <w:t xml:space="preserve">and</w:t>
      </w:r>
      <w:r>
        <w:t xml:space="preserve"> </w:t>
      </w:r>
      <w:r>
        <w:rPr>
          <w:rStyle w:val="VerbatimChar"/>
        </w:rPr>
        <w:t xml:space="preserve">PNNL</w:t>
      </w:r>
      <w:r>
        <w:t xml:space="preserve">. Each of the new columns includes sample entries that are tied to their laboratory origins (the columns are actually already in the</w:t>
      </w:r>
      <w:r>
        <w:t xml:space="preserve"> </w:t>
      </w:r>
      <w:r>
        <w:rPr>
          <w:rStyle w:val="VerbatimChar"/>
        </w:rPr>
        <w:t xml:space="preserve">expt_smry.xlsx</w:t>
      </w:r>
      <w:r>
        <w:t xml:space="preserve">).</w:t>
      </w:r>
    </w:p>
    <w:p>
      <w:pPr>
        <w:pStyle w:val="BodyText"/>
      </w:pPr>
      <w:hyperlink r:id="rId58">
        <w:r>
          <w:drawing>
            <wp:inline>
              <wp:extent cx="5334000" cy="4000500"/>
              <wp:effectExtent b="0" l="0" r="0" t="0"/>
              <wp:docPr descr="Select subsets" title="" id="1" name="Picture"/>
              <a:graphic>
                <a:graphicData uri="http://schemas.openxmlformats.org/drawingml/2006/picture">
                  <pic:pic>
                    <pic:nvPicPr>
                      <pic:cNvPr descr="https://img.youtube.com/vi/3B5et8VY3hE/0.jp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r>
        <w:t xml:space="preserve">We now are ready to plot histograms for each subset of the data.</w:t>
      </w:r>
      <w:r>
        <w:rPr>
          <w:rStyle w:val="FootnoteReference"/>
        </w:rPr>
        <w:footnoteReference w:id="59"/>
      </w:r>
      <w:r>
        <w:t xml:space="preserve"> </w:t>
      </w:r>
      <w:r>
        <w:t xml:space="preserve">In this document, we only display the plots using the</w:t>
      </w:r>
      <w:r>
        <w:t xml:space="preserve"> </w:t>
      </w:r>
      <w:r>
        <w:rPr>
          <w:rStyle w:val="VerbatimChar"/>
        </w:rPr>
        <w:t xml:space="preserve">BI</w:t>
      </w:r>
      <w:r>
        <w:t xml:space="preserve"> </w:t>
      </w:r>
      <w:r>
        <w:t xml:space="preserve">subset:</w:t>
      </w:r>
    </w:p>
    <w:p>
      <w:pPr>
        <w:pStyle w:val="SourceCode"/>
      </w:pPr>
      <w:r>
        <w:rPr>
          <w:rStyle w:val="CommentTok"/>
        </w:rPr>
        <w:t xml:space="preserve"># without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col_select =</w:t>
      </w:r>
      <w:r>
        <w:rPr>
          <w:rStyle w:val="NormalTok"/>
        </w:rPr>
        <w:t xml:space="preserve"> BI,</w:t>
      </w:r>
      <w:r>
        <w:br w:type="textWrapping"/>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Hist_BI_N.png, </w:t>
      </w:r>
      <w:r>
        <w:br w:type="textWrapping"/>
      </w:r>
      <w:r>
        <w:rPr>
          <w:rStyle w:val="NormalTok"/>
        </w:rPr>
        <w:t xml:space="preserve">)</w:t>
      </w:r>
      <w:r>
        <w:br w:type="textWrapping"/>
      </w:r>
      <w:r>
        <w:br w:type="textWrapping"/>
      </w:r>
      <w:r>
        <w:rPr>
          <w:rStyle w:val="CommentTok"/>
        </w:rPr>
        <w:t xml:space="preserve"># with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col_select =</w:t>
      </w:r>
      <w:r>
        <w:rPr>
          <w:rStyle w:val="NormalTok"/>
        </w:rPr>
        <w:t xml:space="preserve"> BI,</w:t>
      </w:r>
      <w:r>
        <w:br w:type="textWrapping"/>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Hist_BI_Z.png, </w:t>
      </w:r>
      <w:r>
        <w:br w:type="textWrapping"/>
      </w:r>
      <w:r>
        <w:rPr>
          <w:rStyle w:val="NormalTok"/>
        </w:rPr>
        <w:t xml:space="preserve">)</w:t>
      </w:r>
    </w:p>
    <w:p>
      <w:pPr>
        <w:pStyle w:val="FirstParagraph"/>
      </w:pPr>
      <w:r>
        <w:rPr>
          <w:i/>
        </w:rPr>
        <w:t xml:space="preserve">NB</w:t>
      </w:r>
      <w:r>
        <w:t xml:space="preserve">: We interactively told</w:t>
      </w:r>
      <w:r>
        <w:t xml:space="preserve"> </w:t>
      </w:r>
      <w:r>
        <w:rPr>
          <w:rStyle w:val="VerbatimChar"/>
        </w:rPr>
        <w:t xml:space="preserve">pepHist()</w:t>
      </w:r>
      <w:r>
        <w:t xml:space="preserve"> </w:t>
      </w:r>
      <w:r>
        <w:t xml:space="preserve">that we are interested in sample entries under the newly created</w:t>
      </w:r>
      <w:r>
        <w:t xml:space="preserve"> </w:t>
      </w:r>
      <w:r>
        <w:rPr>
          <w:rStyle w:val="VerbatimChar"/>
        </w:rPr>
        <w:t xml:space="preserve">BI</w:t>
      </w:r>
      <w:r>
        <w:t xml:space="preserve"> </w:t>
      </w:r>
      <w:r>
        <w:t xml:space="preserve">column. Behind the scene, the interactions are facilitated by</w:t>
      </w:r>
      <w:r>
        <w:t xml:space="preserve"> </w:t>
      </w:r>
      <w:hyperlink r:id="rId60">
        <w:r>
          <w:rPr>
            <w:rStyle w:val="VerbatimChar"/>
            <w:rStyle w:val="Hyperlink"/>
          </w:rPr>
          <w:t xml:space="preserve">openxlsx</w:t>
        </w:r>
      </w:hyperlink>
      <w:r>
        <w:t xml:space="preserve"> </w:t>
      </w:r>
      <w:r>
        <w:t xml:space="preserve">via the reading of the</w:t>
      </w:r>
      <w:r>
        <w:t xml:space="preserve"> </w:t>
      </w:r>
      <w:r>
        <w:rPr>
          <w:rStyle w:val="VerbatimChar"/>
        </w:rPr>
        <w:t xml:space="preserve">Setup</w:t>
      </w:r>
      <w:r>
        <w:t xml:space="preserve"> </w:t>
      </w:r>
      <w:r>
        <w:t xml:space="preserve">workbook in</w:t>
      </w:r>
      <w:r>
        <w:t xml:space="preserve"> </w:t>
      </w:r>
      <w:r>
        <w:rPr>
          <w:rStyle w:val="VerbatimChar"/>
        </w:rPr>
        <w:t xml:space="preserve">expt_smry.xlsx</w:t>
      </w:r>
      <w:r>
        <w:t xml:space="preserve">. We also supply a file name, assuming that we want to keep the earlierly generated plots with default file names of</w:t>
      </w:r>
      <w:r>
        <w:t xml:space="preserve"> </w:t>
      </w:r>
      <w:r>
        <w:rPr>
          <w:rStyle w:val="VerbatimChar"/>
        </w:rPr>
        <w:t xml:space="preserve">Peptide_Histogram_N.png</w:t>
      </w:r>
      <w:r>
        <w:t xml:space="preserve"> </w:t>
      </w:r>
      <w:r>
        <w:t xml:space="preserve">and</w:t>
      </w:r>
      <w:r>
        <w:t xml:space="preserve"> </w:t>
      </w:r>
      <w:r>
        <w:rPr>
          <w:rStyle w:val="VerbatimChar"/>
        </w:rPr>
        <w:t xml:space="preserve">Peptide_Histogram_Z.png</w:t>
      </w:r>
      <w:r>
        <w:t xml:space="preserve">.</w:t>
      </w:r>
    </w:p>
    <w:p>
      <w:pPr>
        <w:pStyle w:val="BodyText"/>
      </w:pPr>
      <w:r>
        <w:drawing>
          <wp:inline>
            <wp:extent cx="5334000" cy="3879272"/>
            <wp:effectExtent b="0" l="0" r="0" t="0"/>
            <wp:docPr descr="Figure 2. Histograms of peptide log2FC. Left: scale_log2r = FALSE; right, scale_log2r = TRUE" title="" id="1" name="Picture"/>
            <a:graphic>
              <a:graphicData uri="http://schemas.openxmlformats.org/drawingml/2006/picture">
                <pic:pic>
                  <pic:nvPicPr>
                    <pic:cNvPr descr="images\peptide\histogram\peptide_bi_gl1_n.png" id="0" name="Picture"/>
                    <pic:cNvPicPr>
                      <a:picLocks noChangeArrowheads="1" noChangeAspect="1"/>
                    </pic:cNvPicPr>
                  </pic:nvPicPr>
                  <pic:blipFill>
                    <a:blip r:embed="rId61"/>
                    <a:stretch>
                      <a:fillRect/>
                    </a:stretch>
                  </pic:blipFill>
                  <pic:spPr bwMode="auto">
                    <a:xfrm>
                      <a:off x="0" y="0"/>
                      <a:ext cx="5334000" cy="3879272"/>
                    </a:xfrm>
                    <a:prstGeom prst="rect">
                      <a:avLst/>
                    </a:prstGeom>
                    <a:noFill/>
                    <a:ln w="9525">
                      <a:noFill/>
                      <a:headEnd/>
                      <a:tailEnd/>
                    </a:ln>
                  </pic:spPr>
                </pic:pic>
              </a:graphicData>
            </a:graphic>
          </wp:inline>
        </w:drawing>
      </w:r>
      <w:r>
        <w:drawing>
          <wp:inline>
            <wp:extent cx="5334000" cy="3879272"/>
            <wp:effectExtent b="0" l="0" r="0" t="0"/>
            <wp:docPr descr="Figure 2. Histograms of peptide log2FC. Left: scale_log2r = FALSE; right, scale_log2r = TRUE" title="" id="1" name="Picture"/>
            <a:graphic>
              <a:graphicData uri="http://schemas.openxmlformats.org/drawingml/2006/picture">
                <pic:pic>
                  <pic:nvPicPr>
                    <pic:cNvPr descr="images\peptide\histogram\peptide_bi_gl1_z.png" id="0" name="Picture"/>
                    <pic:cNvPicPr>
                      <a:picLocks noChangeArrowheads="1" noChangeAspect="1"/>
                    </pic:cNvPicPr>
                  </pic:nvPicPr>
                  <pic:blipFill>
                    <a:blip r:embed="rId62"/>
                    <a:stretch>
                      <a:fillRect/>
                    </a:stretch>
                  </pic:blipFill>
                  <pic:spPr bwMode="auto">
                    <a:xfrm>
                      <a:off x="0" y="0"/>
                      <a:ext cx="5334000" cy="3879272"/>
                    </a:xfrm>
                    <a:prstGeom prst="rect">
                      <a:avLst/>
                    </a:prstGeom>
                    <a:noFill/>
                    <a:ln w="9525">
                      <a:noFill/>
                      <a:headEnd/>
                      <a:tailEnd/>
                    </a:ln>
                  </pic:spPr>
                </pic:pic>
              </a:graphicData>
            </a:graphic>
          </wp:inline>
        </w:drawing>
      </w:r>
    </w:p>
    <w:p>
      <w:pPr>
        <w:pStyle w:val="BodyText"/>
      </w:pPr>
      <w:r>
        <w:t xml:space="preserve">As expected, the widths of</w:t>
      </w:r>
      <w:r>
        <w:t xml:space="preserve"> </w:t>
      </w:r>
      <w:r>
        <w:rPr>
          <w:rStyle w:val="VerbatimChar"/>
        </w:rPr>
        <w:t xml:space="preserve">log2FC</w:t>
      </w:r>
      <w:r>
        <w:t xml:space="preserve"> </w:t>
      </w:r>
      <w:r>
        <w:t xml:space="preserve">profiles become more comparable after the scaling normalization. However, such adjustment may cause artifacts when the standard deviaiton across samples are genuinely different. I typically test</w:t>
      </w:r>
      <w:r>
        <w:t xml:space="preserve"> </w:t>
      </w:r>
      <w:r>
        <w:rPr>
          <w:rStyle w:val="VerbatimChar"/>
        </w:rPr>
        <w:t xml:space="preserve">scale_log2r</w:t>
      </w:r>
      <w:r>
        <w:t xml:space="preserve"> </w:t>
      </w:r>
      <w:r>
        <w:t xml:space="preserve">at both</w:t>
      </w:r>
      <w:r>
        <w:t xml:space="preserve"> </w:t>
      </w:r>
      <w:r>
        <w:rPr>
          <w:rStyle w:val="VerbatimChar"/>
        </w:rPr>
        <w:t xml:space="preserve">TRUE</w:t>
      </w:r>
      <w:r>
        <w:t xml:space="preserve"> </w:t>
      </w:r>
      <w:r>
        <w:t xml:space="preserve">and</w:t>
      </w:r>
      <w:r>
        <w:t xml:space="preserve"> </w:t>
      </w:r>
      <w:r>
        <w:rPr>
          <w:rStyle w:val="VerbatimChar"/>
        </w:rPr>
        <w:t xml:space="preserve">FALSE</w:t>
      </w:r>
      <w:r>
        <w:t xml:space="preserve">, then make a choice in data scaling together with my a priori knowledge of the characteristics of both samples and references.</w:t>
      </w:r>
      <w:r>
        <w:rPr>
          <w:rStyle w:val="FootnoteReference"/>
        </w:rPr>
        <w:footnoteReference w:id="63"/>
      </w:r>
      <w:r>
        <w:t xml:space="preserve"> </w:t>
      </w:r>
      <w:r>
        <w:t xml:space="preserve">We will use the same data set to illustrate the impacts of reference selections in scaling normalization in</w:t>
      </w:r>
      <w:r>
        <w:t xml:space="preserve"> </w:t>
      </w:r>
      <w:hyperlink w:anchor="X79fb798ebf05bf772adc20bd10217511e4ffe9c">
        <w:r>
          <w:rPr>
            <w:rStyle w:val="Hyperlink"/>
          </w:rPr>
          <w:t xml:space="preserve">Lab 3.1</w:t>
        </w:r>
      </w:hyperlink>
      <w:r>
        <w:t xml:space="preserve">. Alignment of</w:t>
      </w:r>
      <w:r>
        <w:t xml:space="preserve"> </w:t>
      </w:r>
      <w:r>
        <w:rPr>
          <w:rStyle w:val="VerbatimChar"/>
        </w:rPr>
        <w:t xml:space="preserve">log2FC</w:t>
      </w:r>
      <w:r>
        <w:t xml:space="preserve"> </w:t>
      </w:r>
      <w:r>
        <w:t xml:space="preserve">against housekeeping or normalizer protein(s) is also available. This seems suitable when sometime the quantities of proteins of interest are different across samples where the assumption of constitutive expression for the vast majority of proteins may not hold.</w:t>
      </w:r>
    </w:p>
    <w:p>
      <w:pPr>
        <w:pStyle w:val="BodyText"/>
      </w:pPr>
      <w:r>
        <w:t xml:space="preserve">It should also be noted that the curves of Gaussian density in histograms are based on the parameters from the latest call to</w:t>
      </w:r>
      <w:r>
        <w:t xml:space="preserve"> </w:t>
      </w:r>
      <w:r>
        <w:rPr>
          <w:rStyle w:val="VerbatimChar"/>
        </w:rPr>
        <w:t xml:space="preserve">normPep</w:t>
      </w:r>
      <w:r>
        <w:t xml:space="preserve">. There is a useful side effect when comparing leading and lagging profiles at different data filtration. This may aid the reveal of sample heteroscedasticity and inform the new parameters in renormalization. More examples can be found from the help document via</w:t>
      </w:r>
      <w:r>
        <w:t xml:space="preserve"> </w:t>
      </w:r>
      <w:r>
        <w:rPr>
          <w:rStyle w:val="VerbatimChar"/>
        </w:rPr>
        <w:t xml:space="preserve">?pepHist</w:t>
      </w:r>
      <w:r>
        <w:t xml:space="preserve">.</w:t>
      </w:r>
    </w:p>
    <w:p>
      <w:pPr>
        <w:pStyle w:val="Heading4"/>
      </w:pPr>
      <w:bookmarkStart w:id="64" w:name="summarize-peptides-to-proteins"/>
      <w:r>
        <w:t xml:space="preserve">1.2.3 Summarize peptides to proteins</w:t>
      </w:r>
      <w:bookmarkEnd w:id="64"/>
    </w:p>
    <w:p>
      <w:pPr>
        <w:pStyle w:val="FirstParagraph"/>
      </w:pPr>
      <w:r>
        <w:t xml:space="preserve">In this section, we summarise peptides to proteins, for example, using a two-component Gaussian kernel and customized filters.</w:t>
      </w:r>
    </w:p>
    <w:p>
      <w:pPr>
        <w:pStyle w:val="SourceCode"/>
      </w:pPr>
      <w:r>
        <w:rPr>
          <w:rStyle w:val="CommentTok"/>
        </w:rPr>
        <w:t xml:space="preserve"># protein reports</w:t>
      </w:r>
      <w:r>
        <w:br w:type="textWrapping"/>
      </w:r>
      <w:r>
        <w:rPr>
          <w:rStyle w:val="KeywordTok"/>
        </w:rPr>
        <w:t xml:space="preserve">normPrn</w:t>
      </w:r>
      <w:r>
        <w:rPr>
          <w:rStyle w:val="NormalTok"/>
        </w:rPr>
        <w:t xml:space="preserve">(</w:t>
      </w:r>
      <w:r>
        <w:br w:type="textWrapping"/>
      </w:r>
      <w:r>
        <w:rPr>
          <w:rStyle w:val="NormalTok"/>
        </w:rPr>
        <w:t xml:space="preserve">    </w:t>
      </w:r>
      <w:r>
        <w:rPr>
          <w:rStyle w:val="DataTypeTok"/>
        </w:rPr>
        <w:t xml:space="preserve">method_pep_prn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20</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3</w:t>
      </w:r>
      <w:r>
        <w:rPr>
          <w:rStyle w:val="NormalTok"/>
        </w:rPr>
        <w:t xml:space="preserve">, prot_n_pep </w:t>
      </w:r>
      <w:r>
        <w:rPr>
          <w:rStyle w:val="OperatorTok"/>
        </w:rPr>
        <w:t xml:space="preserve">&gt;=</w:t>
      </w:r>
      <w:r>
        <w:rPr>
          <w:rStyle w:val="StringTok"/>
        </w:rPr>
        <w:t xml:space="preserve"> </w:t>
      </w:r>
      <w:r>
        <w:rPr>
          <w:rStyle w:val="DecValTok"/>
        </w:rPr>
        <w:t xml:space="preserve">2</w:t>
      </w:r>
      <w:r>
        <w:rPr>
          <w:rStyle w:val="NormalTok"/>
        </w:rPr>
        <w:t xml:space="preserve">),    </w:t>
      </w:r>
      <w:r>
        <w:br w:type="textWrapping"/>
      </w:r>
      <w:r>
        <w:rPr>
          <w:rStyle w:val="NormalTok"/>
        </w:rPr>
        <w:t xml:space="preserve">)</w:t>
      </w:r>
    </w:p>
    <w:p>
      <w:pPr>
        <w:pStyle w:val="FirstParagraph"/>
      </w:pPr>
      <w:r>
        <w:t xml:space="preserve">Similar to the peptide summary, we inspect the alignment and the scaling of ratio profiles:</w:t>
      </w:r>
    </w:p>
    <w:p>
      <w:pPr>
        <w:pStyle w:val="SourceCode"/>
      </w:pPr>
      <w:r>
        <w:rPr>
          <w:rStyle w:val="CommentTok"/>
        </w:rPr>
        <w:t xml:space="preserve"># without scaling</w:t>
      </w:r>
      <w:r>
        <w:br w:type="textWrapping"/>
      </w:r>
      <w:r>
        <w:rPr>
          <w:rStyle w:val="KeywordTok"/>
        </w:rPr>
        <w:t xml:space="preserve">prnHist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CommentTok"/>
        </w:rPr>
        <w:t xml:space="preserve"># filter_by = exprs(pep_n_psm &gt;= 10), </w:t>
      </w:r>
      <w:r>
        <w:br w:type="textWrapping"/>
      </w:r>
      <w:r>
        <w:rPr>
          <w:rStyle w:val="NormalTok"/>
        </w:rPr>
        <w:t xml:space="preserve">)</w:t>
      </w:r>
      <w:r>
        <w:br w:type="textWrapping"/>
      </w:r>
      <w:r>
        <w:br w:type="textWrapping"/>
      </w:r>
      <w:r>
        <w:rPr>
          <w:rStyle w:val="CommentTok"/>
        </w:rPr>
        <w:t xml:space="preserve"># with scaling</w:t>
      </w:r>
      <w:r>
        <w:br w:type="textWrapping"/>
      </w:r>
      <w:r>
        <w:rPr>
          <w:rStyle w:val="KeywordTok"/>
        </w:rPr>
        <w:t xml:space="preserve">prnHist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CommentTok"/>
        </w:rPr>
        <w:t xml:space="preserve"># filter_by = exprs(pep_n_psm &gt;= 10), </w:t>
      </w:r>
      <w:r>
        <w:br w:type="textWrapping"/>
      </w:r>
      <w:r>
        <w:rPr>
          <w:rStyle w:val="NormalTok"/>
        </w:rPr>
        <w:t xml:space="preserve">)</w:t>
      </w:r>
    </w:p>
    <w:p>
      <w:pPr>
        <w:pStyle w:val="FirstParagraph"/>
      </w:pPr>
      <w:r>
        <w:rPr>
          <w:i/>
        </w:rPr>
        <w:t xml:space="preserve">NB:</w:t>
      </w:r>
      <w:r>
        <w:t xml:space="preserve"> </w:t>
      </w:r>
      <w:r>
        <w:t xml:space="preserve">at this point, we might have reach a consensus on the choice of scaling normalization. If so, it may be plausible to set the value of</w:t>
      </w:r>
      <w:r>
        <w:t xml:space="preserve"> </w:t>
      </w:r>
      <w:r>
        <w:rPr>
          <w:rStyle w:val="VerbatimChar"/>
        </w:rPr>
        <w:t xml:space="preserve">scale_log2r</w:t>
      </w:r>
      <w:r>
        <w:t xml:space="preserve"> </w:t>
      </w:r>
      <w:r>
        <w:t xml:space="preserve">under the Global environment, which is typically the</w:t>
      </w:r>
      <w:r>
        <w:t xml:space="preserve"> </w:t>
      </w:r>
      <w:r>
        <w:rPr>
          <w:rStyle w:val="VerbatimChar"/>
        </w:rPr>
        <w:t xml:space="preserve">R</w:t>
      </w:r>
      <w:r>
        <w:t xml:space="preserve"> </w:t>
      </w:r>
      <w:r>
        <w:t xml:space="preserve">console that we are interacting with.</w:t>
      </w:r>
    </w:p>
    <w:p>
      <w:pPr>
        <w:pStyle w:val="SourceCode"/>
      </w:pPr>
      <w:r>
        <w:rPr>
          <w:rStyle w:val="CommentTok"/>
        </w:rPr>
        <w:t xml:space="preserve"># if agree</w:t>
      </w:r>
      <w:r>
        <w:br w:type="textWrapping"/>
      </w:r>
      <w:r>
        <w:rPr>
          <w:rStyle w:val="NormalTok"/>
        </w:rPr>
        <w:t xml:space="preserve">scale_log2r &lt;-</w:t>
      </w:r>
      <w:r>
        <w:rPr>
          <w:rStyle w:val="StringTok"/>
        </w:rPr>
        <w:t xml:space="preserve"> </w:t>
      </w:r>
      <w:r>
        <w:rPr>
          <w:rStyle w:val="OtherTok"/>
        </w:rPr>
        <w:t xml:space="preserve">TRUE</w:t>
      </w:r>
      <w:r>
        <w:br w:type="textWrapping"/>
      </w:r>
      <w:r>
        <w:br w:type="textWrapping"/>
      </w:r>
      <w:r>
        <w:rPr>
          <w:rStyle w:val="CommentTok"/>
        </w:rPr>
        <w:t xml:space="preserve"># or disagree</w:t>
      </w:r>
      <w:r>
        <w:br w:type="textWrapping"/>
      </w:r>
      <w:r>
        <w:rPr>
          <w:rStyle w:val="NormalTok"/>
        </w:rPr>
        <w:t xml:space="preserve">scale_logr &lt;-</w:t>
      </w:r>
      <w:r>
        <w:rPr>
          <w:rStyle w:val="StringTok"/>
        </w:rPr>
        <w:t xml:space="preserve"> </w:t>
      </w:r>
      <w:r>
        <w:rPr>
          <w:rStyle w:val="OtherTok"/>
        </w:rPr>
        <w:t xml:space="preserve">FALSE</w:t>
      </w:r>
    </w:p>
    <w:p>
      <w:pPr>
        <w:pStyle w:val="FirstParagraph"/>
      </w:pPr>
      <w:r>
        <w:t xml:space="preserve">In this way, we can skip the repetitive setting of</w:t>
      </w:r>
      <w:r>
        <w:t xml:space="preserve"> </w:t>
      </w:r>
      <w:r>
        <w:rPr>
          <w:rStyle w:val="VerbatimChar"/>
        </w:rPr>
        <w:t xml:space="preserve">scale_log2r</w:t>
      </w:r>
      <w:r>
        <w:t xml:space="preserve"> </w:t>
      </w:r>
      <w:r>
        <w:t xml:space="preserve">in our workflow from this point on, and more importantly, prevent ourselves from peppering the values of</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w:t>
      </w:r>
      <w:r>
        <w:t xml:space="preserve">in</w:t>
      </w:r>
      <w:r>
        <w:t xml:space="preserve"> </w:t>
      </w:r>
      <w:r>
        <w:rPr>
          <w:rStyle w:val="VerbatimChar"/>
        </w:rPr>
        <w:t xml:space="preserve">scale_log2r</w:t>
      </w:r>
      <w:r>
        <w:t xml:space="preserve"> </w:t>
      </w:r>
      <w:r>
        <w:t xml:space="preserve">from analysis to analysis.</w:t>
      </w:r>
    </w:p>
    <w:p>
      <w:pPr>
        <w:pStyle w:val="Heading3"/>
      </w:pPr>
      <w:bookmarkStart w:id="65" w:name="renormalize-data-against-column-subsets"/>
      <w:r>
        <w:t xml:space="preserve">1.3 Renormalize data against column subsets</w:t>
      </w:r>
      <w:bookmarkEnd w:id="65"/>
    </w:p>
    <w:p>
      <w:pPr>
        <w:pStyle w:val="FirstParagraph"/>
      </w:pPr>
      <w:r>
        <w:t xml:space="preserve">A multi-Gaussian kernel can fail capturing the</w:t>
      </w:r>
      <w:r>
        <w:t xml:space="preserve"> </w:t>
      </w:r>
      <w:r>
        <w:rPr>
          <w:rStyle w:val="VerbatimChar"/>
        </w:rPr>
        <w:t xml:space="preserve">log2FC</w:t>
      </w:r>
      <w:r>
        <w:t xml:space="preserve"> </w:t>
      </w:r>
      <w:r>
        <w:t xml:space="preserve">profiles for a subset of samples. This is less an issue with a small number of samples. Using a trial-and-error approach, we can start over with a new combination of parameters, such as a different</w:t>
      </w:r>
      <w:r>
        <w:t xml:space="preserve"> </w:t>
      </w:r>
      <w:r>
        <w:rPr>
          <w:rStyle w:val="VerbatimChar"/>
        </w:rPr>
        <w:t xml:space="preserve">seed</w:t>
      </w:r>
      <w:r>
        <w:t xml:space="preserve">, and/or a different range of</w:t>
      </w:r>
      <w:r>
        <w:t xml:space="preserve"> </w:t>
      </w:r>
      <w:r>
        <w:rPr>
          <w:rStyle w:val="VerbatimChar"/>
        </w:rPr>
        <w:t xml:space="preserve">scale_log2r</w:t>
      </w:r>
      <w:r>
        <w:t xml:space="preserve"> </w:t>
      </w:r>
      <w:r>
        <w:t xml:space="preserve">et al. However, the one-size-fit-all attempt may remain inadequate when the number of samples is relatively large. The</w:t>
      </w:r>
      <w:r>
        <w:t xml:space="preserve"> </w:t>
      </w:r>
      <w:r>
        <w:rPr>
          <w:rStyle w:val="VerbatimChar"/>
        </w:rPr>
        <w:t xml:space="preserve">proteoQ</w:t>
      </w:r>
      <w:r>
        <w:t xml:space="preserve"> </w:t>
      </w:r>
      <w:r>
        <w:t xml:space="preserve">allow users to</w:t>
      </w:r>
      <w:r>
        <w:t xml:space="preserve"> </w:t>
      </w:r>
      <w:r>
        <w:rPr>
          <w:i/>
        </w:rPr>
        <w:t xml:space="preserve">focus</w:t>
      </w:r>
      <w:r>
        <w:t xml:space="preserve"> </w:t>
      </w:r>
      <w:r>
        <w:t xml:space="preserve">fit aganist selected samples. This is the job of argument</w:t>
      </w:r>
      <w:r>
        <w:t xml:space="preserve"> </w:t>
      </w:r>
      <w:r>
        <w:rPr>
          <w:rStyle w:val="VerbatimChar"/>
        </w:rPr>
        <w:t xml:space="preserve">col_refit</w:t>
      </w:r>
      <w:r>
        <w:t xml:space="preserve">. Let’s say we want to re-fit the</w:t>
      </w:r>
      <w:r>
        <w:t xml:space="preserve"> </w:t>
      </w:r>
      <w:r>
        <w:rPr>
          <w:rStyle w:val="VerbatimChar"/>
        </w:rPr>
        <w:t xml:space="preserve">log2FC</w:t>
      </w:r>
      <w:r>
        <w:t xml:space="preserve"> </w:t>
      </w:r>
      <w:r>
        <w:t xml:space="preserve">for samples</w:t>
      </w:r>
      <w:r>
        <w:t xml:space="preserve"> </w:t>
      </w:r>
      <w:r>
        <w:rPr>
          <w:rStyle w:val="VerbatimChar"/>
        </w:rPr>
        <w:t xml:space="preserve">W2.BI.TR2.TMT1</w:t>
      </w:r>
      <w:r>
        <w:t xml:space="preserve"> </w:t>
      </w:r>
      <w:r>
        <w:t xml:space="preserve">and</w:t>
      </w:r>
      <w:r>
        <w:t xml:space="preserve"> </w:t>
      </w:r>
      <w:r>
        <w:rPr>
          <w:rStyle w:val="VerbatimChar"/>
        </w:rPr>
        <w:t xml:space="preserve">W2.BI.TR2.TMT2</w:t>
      </w:r>
      <w:r>
        <w:t xml:space="preserve">. We simply add a column, which I named it</w:t>
      </w:r>
      <w:r>
        <w:t xml:space="preserve"> </w:t>
      </w:r>
      <w:r>
        <w:rPr>
          <w:rStyle w:val="VerbatimChar"/>
        </w:rPr>
        <w:t xml:space="preserve">Select_sub</w:t>
      </w:r>
      <w:r>
        <w:t xml:space="preserve">, to</w:t>
      </w:r>
      <w:r>
        <w:t xml:space="preserve"> </w:t>
      </w:r>
      <w:r>
        <w:rPr>
          <w:rStyle w:val="VerbatimChar"/>
        </w:rPr>
        <w:t xml:space="preserve">expt_smry.xlsx</w:t>
      </w:r>
      <w:r>
        <w:t xml:space="preserve"> </w:t>
      </w:r>
      <w:r>
        <w:t xml:space="preserve">with the sample entries for re-fit being indicated under the column:</w:t>
      </w:r>
    </w:p>
    <w:p>
      <w:pPr>
        <w:pStyle w:val="BodyText"/>
      </w:pPr>
      <w:r>
        <w:drawing>
          <wp:inline>
            <wp:extent cx="5334000" cy="2879415"/>
            <wp:effectExtent b="0" l="0" r="0" t="0"/>
            <wp:docPr descr="" title="" id="1" name="Picture"/>
            <a:graphic>
              <a:graphicData uri="http://schemas.openxmlformats.org/drawingml/2006/picture">
                <pic:pic>
                  <pic:nvPicPr>
                    <pic:cNvPr descr="images\peptide\histogram\partial_refit.png" id="0" name="Picture"/>
                    <pic:cNvPicPr>
                      <a:picLocks noChangeArrowheads="1" noChangeAspect="1"/>
                    </pic:cNvPicPr>
                  </pic:nvPicPr>
                  <pic:blipFill>
                    <a:blip r:embed="rId66"/>
                    <a:stretch>
                      <a:fillRect/>
                    </a:stretch>
                  </pic:blipFill>
                  <pic:spPr bwMode="auto">
                    <a:xfrm>
                      <a:off x="0" y="0"/>
                      <a:ext cx="5334000" cy="2879415"/>
                    </a:xfrm>
                    <a:prstGeom prst="rect">
                      <a:avLst/>
                    </a:prstGeom>
                    <a:noFill/>
                    <a:ln w="9525">
                      <a:noFill/>
                      <a:headEnd/>
                      <a:tailEnd/>
                    </a:ln>
                  </pic:spPr>
                </pic:pic>
              </a:graphicData>
            </a:graphic>
          </wp:inline>
        </w:drawing>
      </w:r>
    </w:p>
    <w:p>
      <w:pPr>
        <w:pStyle w:val="BodyText"/>
      </w:pPr>
      <w:r>
        <w:t xml:space="preserve">We then execute the following codes with argument</w:t>
      </w:r>
      <w:r>
        <w:t xml:space="preserve"> </w:t>
      </w:r>
      <w:r>
        <w:rPr>
          <w:rStyle w:val="VerbatimChar"/>
        </w:rPr>
        <w:t xml:space="preserve">col_refit</w:t>
      </w:r>
      <w:r>
        <w:t xml:space="preserve"> </w:t>
      </w:r>
      <w:r>
        <w:t xml:space="preserve">being linked to the newly created column:</w:t>
      </w:r>
    </w:p>
    <w:p>
      <w:pPr>
        <w:pStyle w:val="SourceCode"/>
      </w:pP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    </w:t>
      </w:r>
      <w:r>
        <w:rPr>
          <w:rStyle w:val="CommentTok"/>
        </w:rPr>
        <w:t xml:space="preserve"># filter_by_sp = exprs(species == "human"), </w:t>
      </w:r>
      <w:r>
        <w:br w:type="textWrapping"/>
      </w:r>
      <w:r>
        <w:rPr>
          <w:rStyle w:val="NormalTok"/>
        </w:rPr>
        <w:t xml:space="preserve">    </w:t>
      </w:r>
      <w:r>
        <w:rPr>
          <w:rStyle w:val="DataTypeTok"/>
        </w:rPr>
        <w:t xml:space="preserve">col_refit =</w:t>
      </w:r>
      <w:r>
        <w:rPr>
          <w:rStyle w:val="NormalTok"/>
        </w:rPr>
        <w:t xml:space="preserve"> Select_sub,</w:t>
      </w:r>
      <w:r>
        <w:br w:type="textWrapping"/>
      </w:r>
      <w:r>
        <w:rPr>
          <w:rStyle w:val="NormalTok"/>
        </w:rPr>
        <w:t xml:space="preserve">)</w:t>
      </w:r>
    </w:p>
    <w:p>
      <w:pPr>
        <w:pStyle w:val="Heading3"/>
      </w:pPr>
      <w:bookmarkStart w:id="67" w:name="renormalize-data-against-row-subsets"/>
      <w:r>
        <w:t xml:space="preserve">1.4 Renormalize data against row subsets</w:t>
      </w:r>
      <w:bookmarkEnd w:id="67"/>
    </w:p>
    <w:p>
      <w:pPr>
        <w:pStyle w:val="FirstParagraph"/>
      </w:pPr>
      <w:r>
        <w:t xml:space="preserve">We have earlierly applied the varargs of</w:t>
      </w:r>
      <w:r>
        <w:t xml:space="preserve"> </w:t>
      </w:r>
      <w:r>
        <w:rPr>
          <w:rStyle w:val="VerbatimChar"/>
        </w:rPr>
        <w:t xml:space="preserve">filter_</w:t>
      </w:r>
      <w:r>
        <w:t xml:space="preserve"> </w:t>
      </w:r>
      <w:r>
        <w:t xml:space="preserve">to subset data rows. With this type of arguments, data entries that have failed the filtration criteria will be removed for indicated analysis. This is often not an issue in informatic analysis and visualization as we do not typically store the altered inputs on external devices at the end. Sometimes we may however need to carry out similar tasks based on partial inputs and update the complete set of data for future uses. One of the circumstances is model parameterization by a data subset and to apply the finding(s) to update the complete set.</w:t>
      </w:r>
    </w:p>
    <w:p>
      <w:pPr>
        <w:pStyle w:val="BodyText"/>
      </w:pPr>
      <w:r>
        <w:t xml:space="preserve">Here we will apply the idea for ratio normalization against a subset of peptide entries and update the original peptide table. We use a second category of vararg termed</w:t>
      </w:r>
      <w:r>
        <w:t xml:space="preserve"> </w:t>
      </w:r>
      <w:r>
        <w:rPr>
          <w:rStyle w:val="VerbatimChar"/>
        </w:rPr>
        <w:t xml:space="preserve">slice_</w:t>
      </w:r>
      <w:r>
        <w:t xml:space="preserve"> </w:t>
      </w:r>
      <w:r>
        <w:t xml:space="preserve">for data normalization based on certain rows of data. The utility can futher be coupled to the aforementioned</w:t>
      </w:r>
      <w:r>
        <w:t xml:space="preserve"> </w:t>
      </w:r>
      <w:r>
        <w:rPr>
          <w:rStyle w:val="VerbatimChar"/>
        </w:rPr>
        <w:t xml:space="preserve">col_refit</w:t>
      </w:r>
      <w:r>
        <w:t xml:space="preserve"> </w:t>
      </w:r>
      <w:r>
        <w:t xml:space="preserve">argument for selected sample(s). In the following example, we normalize the</w:t>
      </w:r>
      <w:r>
        <w:t xml:space="preserve"> </w:t>
      </w:r>
      <w:r>
        <w:rPr>
          <w:rStyle w:val="VerbatimChar"/>
        </w:rPr>
        <w:t xml:space="preserve">log2FC</w:t>
      </w:r>
      <w:r>
        <w:t xml:space="preserve"> </w:t>
      </w:r>
      <w:r>
        <w:t xml:space="preserve">using the partial data from argument</w:t>
      </w:r>
      <w:r>
        <w:t xml:space="preserve"> </w:t>
      </w:r>
      <w:r>
        <w:rPr>
          <w:rStyle w:val="VerbatimChar"/>
        </w:rPr>
        <w:t xml:space="preserve">slice_at</w:t>
      </w:r>
      <w:r>
        <w:t xml:space="preserve">, for samples under the column</w:t>
      </w:r>
      <w:r>
        <w:t xml:space="preserve"> </w:t>
      </w:r>
      <w:r>
        <w:rPr>
          <w:rStyle w:val="VerbatimChar"/>
        </w:rPr>
        <w:t xml:space="preserve">Select_sub</w:t>
      </w:r>
      <w:r>
        <w:t xml:space="preserve"> </w:t>
      </w:r>
      <w:r>
        <w:t xml:space="preserve">in</w:t>
      </w:r>
      <w:r>
        <w:t xml:space="preserve"> </w:t>
      </w:r>
      <w:r>
        <w:rPr>
          <w:rStyle w:val="VerbatimChar"/>
        </w:rPr>
        <w:t xml:space="preserve">expt_smry.xlsx</w:t>
      </w:r>
      <w:r>
        <w:t xml:space="preserve">:</w:t>
      </w:r>
    </w:p>
    <w:p>
      <w:pPr>
        <w:pStyle w:val="SourceCode"/>
      </w:pP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 partial data from the selected sample(s) for use in normalization </w:t>
      </w:r>
      <w:r>
        <w:br w:type="textWrapping"/>
      </w:r>
      <w:r>
        <w:rPr>
          <w:rStyle w:val="NormalTok"/>
        </w:rPr>
        <w:t xml:space="preserve">    </w:t>
      </w:r>
      <w:r>
        <w:rPr>
          <w:rStyle w:val="DataTypeTok"/>
        </w:rPr>
        <w:t xml:space="preserve">slice_at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10</w:t>
      </w:r>
      <w:r>
        <w:rPr>
          <w:rStyle w:val="NormalTok"/>
        </w:rPr>
        <w:t xml:space="preserve">, pep_n_psm </w:t>
      </w:r>
      <w:r>
        <w:rPr>
          <w:rStyle w:val="OperatorTok"/>
        </w:rPr>
        <w:t xml:space="preserve">&gt;=</w:t>
      </w:r>
      <w:r>
        <w:rPr>
          <w:rStyle w:val="StringTok"/>
        </w:rPr>
        <w:t xml:space="preserve"> </w:t>
      </w:r>
      <w:r>
        <w:rPr>
          <w:rStyle w:val="DecValTok"/>
        </w:rPr>
        <w:t xml:space="preserve">3</w:t>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 refit samples under column Select_sub in expt_smry.xlsx</w:t>
      </w:r>
      <w:r>
        <w:br w:type="textWrapping"/>
      </w:r>
      <w:r>
        <w:rPr>
          <w:rStyle w:val="NormalTok"/>
        </w:rPr>
        <w:t xml:space="preserve">    </w:t>
      </w:r>
      <w:r>
        <w:rPr>
          <w:rStyle w:val="DataTypeTok"/>
        </w:rPr>
        <w:t xml:space="preserve">col_refit =</w:t>
      </w:r>
      <w:r>
        <w:rPr>
          <w:rStyle w:val="NormalTok"/>
        </w:rPr>
        <w:t xml:space="preserve"> Select_sub,</w:t>
      </w:r>
      <w:r>
        <w:br w:type="textWrapping"/>
      </w:r>
      <w:r>
        <w:rPr>
          <w:rStyle w:val="NormalTok"/>
        </w:rPr>
        <w:t xml:space="preserve">)</w:t>
      </w:r>
      <w:r>
        <w:br w:type="textWrapping"/>
      </w:r>
      <w:r>
        <w:br w:type="textWrapping"/>
      </w:r>
      <w:r>
        <w:rPr>
          <w:rStyle w:val="CommentTok"/>
        </w:rPr>
        <w:t xml:space="preserve"># visualization</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show_curves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show_vline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xmin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xmax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"norm_by_selrows_at_selcols.png"</w:t>
      </w:r>
      <w:r>
        <w:rPr>
          <w:rStyle w:val="NormalTok"/>
        </w:rPr>
        <w:t xml:space="preserve">,</w:t>
      </w:r>
      <w:r>
        <w:br w:type="textWrapping"/>
      </w:r>
      <w:r>
        <w:rPr>
          <w:rStyle w:val="NormalTok"/>
        </w:rPr>
        <w:t xml:space="preserve">)</w:t>
      </w:r>
    </w:p>
    <w:p>
      <w:pPr>
        <w:pStyle w:val="FirstParagraph"/>
      </w:pPr>
      <w:r>
        <w:t xml:space="preserve">The normlization processes against partial data are</w:t>
      </w:r>
      <w:r>
        <w:t xml:space="preserve"> </w:t>
      </w:r>
      <w:r>
        <w:rPr>
          <w:rStyle w:val="VerbatimChar"/>
        </w:rPr>
        <w:t xml:space="preserve">permutable</w:t>
      </w:r>
      <w:r>
        <w:t xml:space="preserve"> </w:t>
      </w:r>
      <w:r>
        <w:t xml:space="preserve">in that we can start from strict to loose conditions or</w:t>
      </w:r>
      <w:r>
        <w:t xml:space="preserve"> </w:t>
      </w:r>
      <w:r>
        <w:rPr>
          <w:i/>
        </w:rPr>
        <w:t xml:space="preserve">vice versa</w:t>
      </w:r>
      <w:r>
        <w:t xml:space="preserve">. Also note that the effects on data normlization are additive. In the example shown below, we first normalize against samples under column</w:t>
      </w:r>
      <w:r>
        <w:t xml:space="preserve"> </w:t>
      </w:r>
      <w:r>
        <w:rPr>
          <w:rStyle w:val="VerbatimChar"/>
        </w:rPr>
        <w:t xml:space="preserve">BI</w:t>
      </w:r>
      <w:r>
        <w:t xml:space="preserve"> </w:t>
      </w:r>
      <w:r>
        <w:t xml:space="preserve">with conditions by</w:t>
      </w:r>
      <w:r>
        <w:t xml:space="preserve"> </w:t>
      </w:r>
      <w:r>
        <w:rPr>
          <w:rStyle w:val="VerbatimChar"/>
        </w:rPr>
        <w:t xml:space="preserve">slice_bi</w:t>
      </w:r>
      <w:r>
        <w:t xml:space="preserve">, followed by additional procedures against the samples under column</w:t>
      </w:r>
      <w:r>
        <w:t xml:space="preserve"> </w:t>
      </w:r>
      <w:r>
        <w:rPr>
          <w:rStyle w:val="VerbatimChar"/>
        </w:rPr>
        <w:t xml:space="preserve">JHU</w:t>
      </w:r>
      <w:r>
        <w:t xml:space="preserve"> </w:t>
      </w:r>
      <w:r>
        <w:t xml:space="preserve">with conditions by</w:t>
      </w:r>
      <w:r>
        <w:t xml:space="preserve"> </w:t>
      </w:r>
      <w:r>
        <w:rPr>
          <w:rStyle w:val="VerbatimChar"/>
        </w:rPr>
        <w:t xml:space="preserve">slice_jhu</w:t>
      </w:r>
      <w:r>
        <w:t xml:space="preserve">:</w:t>
      </w:r>
    </w:p>
    <w:p>
      <w:pPr>
        <w:pStyle w:val="SourceCode"/>
      </w:pP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DataTypeTok"/>
        </w:rPr>
        <w:t xml:space="preserve">col_refit =</w:t>
      </w:r>
      <w:r>
        <w:rPr>
          <w:rStyle w:val="NormalTok"/>
        </w:rPr>
        <w:t xml:space="preserve"> BI,</w:t>
      </w:r>
      <w:r>
        <w:br w:type="textWrapping"/>
      </w:r>
      <w:r>
        <w:rPr>
          <w:rStyle w:val="NormalTok"/>
        </w:rPr>
        <w:t xml:space="preserve">    </w:t>
      </w:r>
      <w:r>
        <w:rPr>
          <w:rStyle w:val="DataTypeTok"/>
        </w:rPr>
        <w:t xml:space="preserve">slice_bi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5</w:t>
      </w:r>
      <w:r>
        <w:rPr>
          <w:rStyle w:val="NormalTok"/>
        </w:rPr>
        <w:t xml:space="preserve">, pep_n_psm </w:t>
      </w:r>
      <w:r>
        <w:rPr>
          <w:rStyle w:val="OperatorTok"/>
        </w:rPr>
        <w:t xml:space="preserve">&gt;=</w:t>
      </w:r>
      <w:r>
        <w:rPr>
          <w:rStyle w:val="StringTok"/>
        </w:rPr>
        <w:t xml:space="preserve"> </w:t>
      </w:r>
      <w:r>
        <w:rPr>
          <w:rStyle w:val="DecValTok"/>
        </w:rPr>
        <w:t xml:space="preserve">3</w:t>
      </w:r>
      <w:r>
        <w:rPr>
          <w:rStyle w:val="NormalTok"/>
        </w:rPr>
        <w:t xml:space="preserve">),</w:t>
      </w:r>
      <w:r>
        <w:br w:type="textWrapping"/>
      </w:r>
      <w:r>
        <w:rPr>
          <w:rStyle w:val="NormalTok"/>
        </w:rPr>
        <w:t xml:space="preserve">)</w:t>
      </w:r>
      <w:r>
        <w:br w:type="textWrapping"/>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DataTypeTok"/>
        </w:rPr>
        <w:t xml:space="preserve">col_refit =</w:t>
      </w:r>
      <w:r>
        <w:rPr>
          <w:rStyle w:val="NormalTok"/>
        </w:rPr>
        <w:t xml:space="preserve"> JHU,</w:t>
      </w:r>
      <w:r>
        <w:br w:type="textWrapping"/>
      </w:r>
      <w:r>
        <w:rPr>
          <w:rStyle w:val="NormalTok"/>
        </w:rPr>
        <w:t xml:space="preserve">    </w:t>
      </w:r>
      <w:r>
        <w:rPr>
          <w:rStyle w:val="DataTypeTok"/>
        </w:rPr>
        <w:t xml:space="preserve">slice_jhu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5</w:t>
      </w:r>
      <w:r>
        <w:rPr>
          <w:rStyle w:val="NormalTok"/>
        </w:rPr>
        <w:t xml:space="preserve">, prot_n_pep </w:t>
      </w:r>
      <w:r>
        <w:rPr>
          <w:rStyle w:val="OperatorTok"/>
        </w:rPr>
        <w:t xml:space="preserve">&gt;=</w:t>
      </w:r>
      <w:r>
        <w:rPr>
          <w:rStyle w:val="StringTok"/>
        </w:rPr>
        <w:t xml:space="preserve"> </w:t>
      </w:r>
      <w:r>
        <w:rPr>
          <w:rStyle w:val="DecValTok"/>
        </w:rPr>
        <w:t xml:space="preserve">3</w:t>
      </w:r>
      <w:r>
        <w:rPr>
          <w:rStyle w:val="NormalTok"/>
        </w:rPr>
        <w:t xml:space="preserve">),</w:t>
      </w:r>
      <w:r>
        <w:br w:type="textWrapping"/>
      </w:r>
      <w:r>
        <w:rPr>
          <w:rStyle w:val="NormalTok"/>
        </w:rPr>
        <w:t xml:space="preserve">)</w:t>
      </w:r>
    </w:p>
    <w:p>
      <w:pPr>
        <w:pStyle w:val="Heading3"/>
      </w:pPr>
      <w:bookmarkStart w:id="68" w:name="summarize-maxquant-results"/>
      <w:r>
        <w:t xml:space="preserve">1.5 Summarize MaxQuant results</w:t>
      </w:r>
      <w:bookmarkEnd w:id="68"/>
    </w:p>
    <w:p>
      <w:pPr>
        <w:pStyle w:val="FirstParagraph"/>
      </w:pPr>
      <w:r>
        <w:t xml:space="preserve">In this section, we will process MaxQuant PSMs using the same set of data from CPTAC. The name of a PSM file containg reporter-ion intensities is</w:t>
      </w:r>
      <w:r>
        <w:t xml:space="preserve"> </w:t>
      </w:r>
      <w:r>
        <w:rPr>
          <w:rStyle w:val="VerbatimChar"/>
        </w:rPr>
        <w:t xml:space="preserve">msms.txt</w:t>
      </w:r>
      <w:r>
        <w:t xml:space="preserve"> </w:t>
      </w:r>
      <w:r>
        <w:t xml:space="preserve">defaulted by MaxQuant. In the event of multiple</w:t>
      </w:r>
      <w:r>
        <w:t xml:space="preserve"> </w:t>
      </w:r>
      <w:r>
        <w:rPr>
          <w:rStyle w:val="VerbatimChar"/>
        </w:rPr>
        <w:t xml:space="preserve">msms.txt</w:t>
      </w:r>
      <w:r>
        <w:t xml:space="preserve"> </w:t>
      </w:r>
      <w:r>
        <w:t xml:space="preserve">files for processing, the names need to be formatted in that they all start with</w:t>
      </w:r>
      <w:r>
        <w:t xml:space="preserve"> </w:t>
      </w:r>
      <w:r>
        <w:rPr>
          <w:rStyle w:val="VerbatimChar"/>
        </w:rPr>
        <w:t xml:space="preserve">msms</w:t>
      </w:r>
      <w:r>
        <w:t xml:space="preserve"> </w:t>
      </w:r>
      <w:r>
        <w:t xml:space="preserve">and end with the</w:t>
      </w:r>
      <w:r>
        <w:t xml:space="preserve"> </w:t>
      </w:r>
      <w:r>
        <w:rPr>
          <w:rStyle w:val="VerbatimChar"/>
        </w:rPr>
        <w:t xml:space="preserve">.txt</w:t>
      </w:r>
      <w:r>
        <w:t xml:space="preserve"> </w:t>
      </w:r>
      <w:r>
        <w:t xml:space="preserve">extension.</w:t>
      </w:r>
    </w:p>
    <w:p>
      <w:pPr>
        <w:pStyle w:val="BodyText"/>
      </w:pPr>
      <w:r>
        <w:t xml:space="preserve">The file sizes of the</w:t>
      </w:r>
      <w:r>
        <w:t xml:space="preserve"> </w:t>
      </w:r>
      <w:r>
        <w:rPr>
          <w:rStyle w:val="VerbatimChar"/>
        </w:rPr>
        <w:t xml:space="preserve">msms.txt</w:t>
      </w:r>
      <w:r>
        <w:t xml:space="preserve"> </w:t>
      </w:r>
      <w:r>
        <w:t xml:space="preserve">are relatively large for data used in the demonstration. For simplicity, we will only use the subset that belong to batch one in the CPTAC example. Even so, direct installation by</w:t>
      </w:r>
      <w:r>
        <w:t xml:space="preserve"> </w:t>
      </w:r>
      <w:r>
        <w:rPr>
          <w:rStyle w:val="VerbatimChar"/>
        </w:rPr>
        <w:t xml:space="preserve">devtools::install_github</w:t>
      </w:r>
      <w:r>
        <w:t xml:space="preserve"> </w:t>
      </w:r>
      <w:r>
        <w:t xml:space="preserve">is not yet feasible at this point for large files hosted through</w:t>
      </w:r>
      <w:r>
        <w:t xml:space="preserve"> </w:t>
      </w:r>
      <w:hyperlink r:id="rId69">
        <w:r>
          <w:rPr>
            <w:rStyle w:val="Hyperlink"/>
          </w:rPr>
          <w:t xml:space="preserve">LFS</w:t>
        </w:r>
      </w:hyperlink>
      <w:r>
        <w:t xml:space="preserve">. One resort is to install</w:t>
      </w:r>
      <w:r>
        <w:t xml:space="preserve"> </w:t>
      </w:r>
      <w:hyperlink r:id="rId70">
        <w:r>
          <w:rPr>
            <w:rStyle w:val="Hyperlink"/>
          </w:rPr>
          <w:t xml:space="preserve">Github Desktop</w:t>
        </w:r>
      </w:hyperlink>
      <w:r>
        <w:t xml:space="preserve">, find</w:t>
      </w:r>
      <w:r>
        <w:t xml:space="preserve"> </w:t>
      </w:r>
      <w:hyperlink r:id="rId71">
        <w:r>
          <w:rPr>
            <w:rStyle w:val="Hyperlink"/>
          </w:rPr>
          <w:t xml:space="preserve">https://github.com/qiangzhang503/proteoQDB.git</w:t>
        </w:r>
      </w:hyperlink>
      <w:r>
        <w:t xml:space="preserve">, fetch the files and make a local installation through something like</w:t>
      </w:r>
      <w:r>
        <w:t xml:space="preserve"> </w:t>
      </w:r>
      <w:r>
        <w:rPr>
          <w:rStyle w:val="VerbatimChar"/>
        </w:rPr>
        <w:t xml:space="preserve">devtools::install(pkg  = "~\\GitHub\\proteoQDB")</w:t>
      </w:r>
      <w:r>
        <w:t xml:space="preserve">. If all goes well with the local installation, we will load</w:t>
      </w:r>
      <w:r>
        <w:t xml:space="preserve"> </w:t>
      </w:r>
      <w:r>
        <w:rPr>
          <w:rStyle w:val="VerbatimChar"/>
        </w:rPr>
        <w:t xml:space="preserve">proteoQDB</w:t>
      </w:r>
      <w:r>
        <w:t xml:space="preserve"> </w:t>
      </w:r>
      <w:r>
        <w:t xml:space="preserve">and copy over the PSM files therein to a working directory:</w:t>
      </w:r>
    </w:p>
    <w:p>
      <w:pPr>
        <w:pStyle w:val="SourceCode"/>
      </w:pPr>
      <w:r>
        <w:rPr>
          <w:rStyle w:val="CommentTok"/>
        </w:rPr>
        <w:t xml:space="preserve"># fasta files to database directory if not yet available</w:t>
      </w:r>
      <w:r>
        <w:br w:type="textWrapping"/>
      </w:r>
      <w:r>
        <w:rPr>
          <w:rStyle w:val="KeywordTok"/>
        </w:rPr>
        <w:t xml:space="preserve">library</w:t>
      </w:r>
      <w:r>
        <w:rPr>
          <w:rStyle w:val="NormalTok"/>
        </w:rPr>
        <w:t xml:space="preserve">(proteoQDA)</w:t>
      </w:r>
      <w:r>
        <w:br w:type="textWrapping"/>
      </w:r>
      <w:r>
        <w:rPr>
          <w:rStyle w:val="KeywordTok"/>
        </w:rPr>
        <w:t xml:space="preserve">copy_refseq_hs</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type="textWrapping"/>
      </w:r>
      <w:r>
        <w:rPr>
          <w:rStyle w:val="KeywordTok"/>
        </w:rPr>
        <w:t xml:space="preserve">copy_refseq_mm</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type="textWrapping"/>
      </w:r>
      <w:r>
        <w:br w:type="textWrapping"/>
      </w:r>
      <w:r>
        <w:rPr>
          <w:rStyle w:val="CommentTok"/>
        </w:rPr>
        <w:t xml:space="preserve"># exemplary PSM data to working directory</w:t>
      </w:r>
      <w:r>
        <w:br w:type="textWrapping"/>
      </w:r>
      <w:r>
        <w:rPr>
          <w:rStyle w:val="KeywordTok"/>
        </w:rPr>
        <w:t xml:space="preserve">library</w:t>
      </w:r>
      <w:r>
        <w:rPr>
          <w:rStyle w:val="NormalTok"/>
        </w:rPr>
        <w:t xml:space="preserve">(proteoQDB)</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MQ</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dat_dir &lt;-</w:t>
      </w:r>
      <w:r>
        <w:rPr>
          <w:rStyle w:val="StringTok"/>
        </w:rPr>
        <w:t xml:space="preserve"> </w:t>
      </w:r>
      <w:r>
        <w:rPr>
          <w:rStyle w:val="KeywordTok"/>
        </w:rPr>
        <w:t xml:space="preserve">c</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MQ</w:t>
      </w:r>
      <w:r>
        <w:rPr>
          <w:rStyle w:val="CharTok"/>
        </w:rPr>
        <w:t xml:space="preserve">\\</w:t>
      </w:r>
      <w:r>
        <w:rPr>
          <w:rStyle w:val="StringTok"/>
        </w:rPr>
        <w:t xml:space="preserve">Example"</w:t>
      </w:r>
      <w:r>
        <w:rPr>
          <w:rStyle w:val="NormalTok"/>
        </w:rPr>
        <w:t xml:space="preserve">)</w:t>
      </w:r>
      <w:r>
        <w:br w:type="textWrapping"/>
      </w:r>
      <w:r>
        <w:rPr>
          <w:rStyle w:val="KeywordTok"/>
        </w:rPr>
        <w:t xml:space="preserve">cptac_mqpsm_txt</w:t>
      </w:r>
      <w:r>
        <w:rPr>
          <w:rStyle w:val="NormalTok"/>
        </w:rPr>
        <w:t xml:space="preserve">(dat_dir)</w:t>
      </w:r>
    </w:p>
    <w:p>
      <w:pPr>
        <w:pStyle w:val="FirstParagraph"/>
      </w:pPr>
      <w:r>
        <w:t xml:space="preserve">Similarly, we copy over the corresponding</w:t>
      </w:r>
      <w:r>
        <w:t xml:space="preserve"> </w:t>
      </w:r>
      <w:r>
        <w:rPr>
          <w:rStyle w:val="VerbatimChar"/>
        </w:rPr>
        <w:t xml:space="preserve">expt_smry.xlsx</w:t>
      </w:r>
      <w:r>
        <w:t xml:space="preserve"> </w:t>
      </w:r>
      <w:r>
        <w:t xml:space="preserve">and</w:t>
      </w:r>
      <w:r>
        <w:t xml:space="preserve"> </w:t>
      </w:r>
      <w:r>
        <w:rPr>
          <w:rStyle w:val="VerbatimChar"/>
        </w:rPr>
        <w:t xml:space="preserve">fract_smry.xlsx</w:t>
      </w:r>
      <w:r>
        <w:t xml:space="preserve"> </w:t>
      </w:r>
      <w:r>
        <w:t xml:space="preserve">files and load the experiment:</w:t>
      </w:r>
    </w:p>
    <w:p>
      <w:pPr>
        <w:pStyle w:val="SourceCode"/>
      </w:pPr>
      <w:r>
        <w:rPr>
          <w:rStyle w:val="CommentTok"/>
        </w:rPr>
        <w:t xml:space="preserve"># metadata to working directory</w:t>
      </w:r>
      <w:r>
        <w:br w:type="textWrapping"/>
      </w:r>
      <w:r>
        <w:rPr>
          <w:rStyle w:val="KeywordTok"/>
        </w:rPr>
        <w:t xml:space="preserve">cptac_mqpsm_expt</w:t>
      </w:r>
      <w:r>
        <w:rPr>
          <w:rStyle w:val="NormalTok"/>
        </w:rPr>
        <w:t xml:space="preserve">(dat_dir)</w:t>
      </w:r>
      <w:r>
        <w:br w:type="textWrapping"/>
      </w:r>
      <w:r>
        <w:rPr>
          <w:rStyle w:val="KeywordTok"/>
        </w:rPr>
        <w:t xml:space="preserve">cptac_mqpsm_frac</w:t>
      </w:r>
      <w:r>
        <w:rPr>
          <w:rStyle w:val="NormalTok"/>
        </w:rPr>
        <w:t xml:space="preserve">(dat_dir)</w:t>
      </w:r>
      <w:r>
        <w:br w:type="textWrapping"/>
      </w:r>
      <w:r>
        <w:br w:type="textWrapping"/>
      </w:r>
      <w:r>
        <w:rPr>
          <w:rStyle w:val="CommentTok"/>
        </w:rPr>
        <w:t xml:space="preserve"># metadata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w:t>
      </w:r>
    </w:p>
    <w:p>
      <w:pPr>
        <w:pStyle w:val="FirstParagraph"/>
      </w:pPr>
      <w:r>
        <w:t xml:space="preserve">We next process the PSM data from MaxQuant and perform peptide and protein normlizations. Note that some column keys in MaxQuant outputs contain white space(s) and special character(s) such as parenthesis. In these cases, we will need to quote the column keys with a pair of backticks when applying varargs for data filtration.</w:t>
      </w:r>
    </w:p>
    <w:p>
      <w:pPr>
        <w:pStyle w:val="SourceCode"/>
      </w:pPr>
      <w:r>
        <w:rPr>
          <w:rStyle w:val="CommentTok"/>
        </w:rPr>
        <w:t xml:space="preserve"># PSM</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 </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                    </w:t>
      </w:r>
      <w:r>
        <w:br w:type="textWrapping"/>
      </w:r>
      <w:r>
        <w:rPr>
          <w:rStyle w:val="NormalTok"/>
        </w:rPr>
        <w:t xml:space="preserve">  </w:t>
      </w:r>
      <w:r>
        <w:rPr>
          <w:rStyle w:val="DataTypeTok"/>
        </w:rPr>
        <w:t xml:space="preserve">corrected_int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rm_reverses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 </w:t>
      </w:r>
      <w:r>
        <w:rPr>
          <w:rStyle w:val="OperatorTok"/>
        </w:rPr>
        <w:t xml:space="preserve">&lt;=</w:t>
      </w:r>
      <w:r>
        <w:rPr>
          <w:rStyle w:val="StringTok"/>
        </w:rPr>
        <w:t xml:space="preserve"> </w:t>
      </w:r>
      <w:r>
        <w:rPr>
          <w:rStyle w:val="FloatTok"/>
        </w:rPr>
        <w:t xml:space="preserve">0.1</w:t>
      </w:r>
      <w:r>
        <w:rPr>
          <w:rStyle w:val="NormalTok"/>
        </w:rPr>
        <w:t xml:space="preserve">), </w:t>
      </w:r>
      <w:r>
        <w:br w:type="textWrapping"/>
      </w:r>
      <w:r>
        <w:rPr>
          <w:rStyle w:val="NormalTok"/>
        </w:rPr>
        <w:t xml:space="preserve">)</w:t>
      </w:r>
      <w:r>
        <w:br w:type="textWrapping"/>
      </w:r>
      <w:r>
        <w:br w:type="textWrapping"/>
      </w:r>
      <w:r>
        <w:rPr>
          <w:rStyle w:val="CommentTok"/>
        </w:rPr>
        <w:t xml:space="preserve"># optional PSM purging</w:t>
      </w:r>
      <w:r>
        <w:br w:type="textWrapping"/>
      </w:r>
      <w:r>
        <w:rPr>
          <w:rStyle w:val="KeywordTok"/>
        </w:rPr>
        <w:t xml:space="preserve">purgePSM</w:t>
      </w:r>
      <w:r>
        <w:rPr>
          <w:rStyle w:val="NormalTok"/>
        </w:rPr>
        <w:t xml:space="preserve">()</w:t>
      </w:r>
      <w:r>
        <w:br w:type="textWrapping"/>
      </w:r>
      <w:r>
        <w:br w:type="textWrapping"/>
      </w:r>
      <w:r>
        <w:rPr>
          <w:rStyle w:val="CommentTok"/>
        </w:rPr>
        <w:t xml:space="preserve"># peptides</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CommentTok"/>
        </w:rPr>
        <w:t xml:space="preserve"># filter_by = exprs(pep_n_psm &gt;= 2, species == "human"),</w:t>
      </w:r>
      <w:r>
        <w:br w:type="textWrapping"/>
      </w:r>
      <w:r>
        <w:rPr>
          <w:rStyle w:val="NormalTok"/>
        </w:rPr>
        <w:t xml:space="preserve">)</w:t>
      </w:r>
      <w:r>
        <w:br w:type="textWrapping"/>
      </w:r>
      <w:r>
        <w:br w:type="textWrapping"/>
      </w:r>
      <w:r>
        <w:rPr>
          <w:rStyle w:val="CommentTok"/>
        </w:rPr>
        <w:t xml:space="preserve"># optional peptide purging</w:t>
      </w:r>
      <w:r>
        <w:br w:type="textWrapping"/>
      </w:r>
      <w:r>
        <w:rPr>
          <w:rStyle w:val="KeywordTok"/>
        </w:rPr>
        <w:t xml:space="preserve">purgePep</w:t>
      </w:r>
      <w:r>
        <w:rPr>
          <w:rStyle w:val="NormalTok"/>
        </w:rPr>
        <w:t xml:space="preserve">()</w:t>
      </w:r>
      <w:r>
        <w:br w:type="textWrapping"/>
      </w:r>
      <w:r>
        <w:br w:type="textWrapping"/>
      </w:r>
      <w:r>
        <w:rPr>
          <w:rStyle w:val="CommentTok"/>
        </w:rPr>
        <w:t xml:space="preserve"># proteins</w:t>
      </w:r>
      <w:r>
        <w:br w:type="textWrapping"/>
      </w:r>
      <w:r>
        <w:rPr>
          <w:rStyle w:val="KeywordTok"/>
        </w:rPr>
        <w:t xml:space="preserve">normPrn</w:t>
      </w:r>
      <w:r>
        <w:rPr>
          <w:rStyle w:val="NormalTok"/>
        </w:rPr>
        <w:t xml:space="preserve">(</w:t>
      </w:r>
      <w:r>
        <w:br w:type="textWrapping"/>
      </w:r>
      <w:r>
        <w:rPr>
          <w:rStyle w:val="NormalTok"/>
        </w:rPr>
        <w:t xml:space="preserve">  </w:t>
      </w:r>
      <w:r>
        <w:rPr>
          <w:rStyle w:val="DataTypeTok"/>
        </w:rPr>
        <w:t xml:space="preserve">use_unique_pep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method_pep_prn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20</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Following the normalizations and cleanups, we can carry out analogous data visualization using the intensity-coded histograms. Note that I have renamed some column keys in the PSM, peptide and protein tables to match their counterparts in</w:t>
      </w:r>
      <w:r>
        <w:t xml:space="preserve"> </w:t>
      </w:r>
      <w:r>
        <w:rPr>
          <w:rStyle w:val="VerbatimChar"/>
        </w:rPr>
        <w:t xml:space="preserve">Mascot</w:t>
      </w:r>
      <w:r>
        <w:t xml:space="preserve">. The changes allow me to keep the code more succinct. I apologize if you find it all more difficult to deal with the new names.</w:t>
      </w:r>
    </w:p>
    <w:p>
      <w:pPr>
        <w:pStyle w:val="Heading3"/>
      </w:pPr>
      <w:bookmarkStart w:id="72" w:name="summarize-spectrum-mill-results"/>
      <w:r>
        <w:t xml:space="preserve">1.6 Summarize Spectrum Mill results</w:t>
      </w:r>
      <w:bookmarkEnd w:id="72"/>
    </w:p>
    <w:p>
      <w:pPr>
        <w:pStyle w:val="FirstParagraph"/>
      </w:pPr>
      <w:r>
        <w:t xml:space="preserve">The procedures that have been applied to Mascot and MaxQuant examples are also suitable for Spectrum Mill PSMs. There is one difference that the file names of PSMs need to start with</w:t>
      </w:r>
      <w:r>
        <w:t xml:space="preserve"> </w:t>
      </w:r>
      <w:r>
        <w:rPr>
          <w:rStyle w:val="VerbatimChar"/>
        </w:rPr>
        <w:t xml:space="preserve">PSMexport</w:t>
      </w:r>
      <w:r>
        <w:t xml:space="preserve"> </w:t>
      </w:r>
      <w:r>
        <w:t xml:space="preserve">and end with the</w:t>
      </w:r>
      <w:r>
        <w:t xml:space="preserve"> </w:t>
      </w:r>
      <w:r>
        <w:rPr>
          <w:rStyle w:val="VerbatimChar"/>
        </w:rPr>
        <w:t xml:space="preserve">ssv</w:t>
      </w:r>
      <w:r>
        <w:t xml:space="preserve"> </w:t>
      </w:r>
      <w:r>
        <w:t xml:space="preserve">extension. For simplicity, I will only show an exemple in PSM processing:</w:t>
      </w:r>
    </w:p>
    <w:p>
      <w:pPr>
        <w:pStyle w:val="SourceCode"/>
      </w:pP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pep_seq_mod, </w:t>
      </w:r>
      <w:r>
        <w:br w:type="textWrapping"/>
      </w:r>
      <w:r>
        <w:rPr>
          <w:rStyle w:val="NormalTok"/>
        </w:rPr>
        <w:t xml:space="preserve">    </w:t>
      </w:r>
      <w:r>
        <w:rPr>
          <w:rStyle w:val="DataTypeTok"/>
        </w:rPr>
        <w:t xml:space="preserve">group_pep_by =</w:t>
      </w:r>
      <w:r>
        <w:rPr>
          <w:rStyle w:val="NormalTok"/>
        </w:rPr>
        <w:t xml:space="preserve"> gene,</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(score </w:t>
      </w:r>
      <w:r>
        <w:rPr>
          <w:rStyle w:val="OperatorTok"/>
        </w:rPr>
        <w:t xml:space="preserve">&gt;=</w:t>
      </w:r>
      <w:r>
        <w:rPr>
          <w:rStyle w:val="StringTok"/>
        </w:rPr>
        <w:t xml:space="preserve"> </w:t>
      </w:r>
      <w:r>
        <w:rPr>
          <w:rStyle w:val="DecValTok"/>
        </w:rPr>
        <w:t xml:space="preserve">10</w:t>
      </w:r>
      <w:r>
        <w:rPr>
          <w:rStyle w:val="NormalTok"/>
        </w:rPr>
        <w:t xml:space="preserve">), </w:t>
      </w:r>
      <w:r>
        <w:br w:type="textWrapping"/>
      </w:r>
      <w:r>
        <w:rPr>
          <w:rStyle w:val="NormalTok"/>
        </w:rPr>
        <w:t xml:space="preserve">)</w:t>
      </w:r>
    </w:p>
    <w:p>
      <w:pPr>
        <w:pStyle w:val="Heading3"/>
      </w:pPr>
      <w:bookmarkStart w:id="73" w:name="workflow-scripts"/>
      <w:r>
        <w:t xml:space="preserve">1.7 Workflow scripts</w:t>
      </w:r>
      <w:bookmarkEnd w:id="73"/>
    </w:p>
    <w:p>
      <w:pPr>
        <w:pStyle w:val="FirstParagraph"/>
      </w:pPr>
      <w:r>
        <w:t xml:space="preserve">Scripts that were used in this document can be accessed via:</w:t>
      </w:r>
    </w:p>
    <w:p>
      <w:pPr>
        <w:pStyle w:val="SourceCode"/>
      </w:pPr>
      <w:r>
        <w:rPr>
          <w:rStyle w:val="Keyword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"mascot_scripts.R"</w:t>
      </w:r>
      <w:r>
        <w:rPr>
          <w:rStyle w:val="NormalTok"/>
        </w:rPr>
        <w:t xml:space="preserve">, </w:t>
      </w:r>
      <w:r>
        <w:rPr>
          <w:rStyle w:val="DataTypeTok"/>
        </w:rPr>
        <w:t xml:space="preserve">package =</w:t>
      </w:r>
      <w:r>
        <w:rPr>
          <w:rStyle w:val="NormalTok"/>
        </w:rPr>
        <w:t xml:space="preserve"> </w:t>
      </w:r>
      <w:r>
        <w:rPr>
          <w:rStyle w:val="StringTok"/>
        </w:rPr>
        <w:t xml:space="preserve">"proteoQ"</w:t>
      </w:r>
      <w:r>
        <w:rPr>
          <w:rStyle w:val="NormalTok"/>
        </w:rPr>
        <w:t xml:space="preserve">)</w:t>
      </w:r>
      <w:r>
        <w:br w:type="textWrapping"/>
      </w:r>
      <w:r>
        <w:rPr>
          <w:rStyle w:val="Keyword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"maxquant_scripts.R"</w:t>
      </w:r>
      <w:r>
        <w:rPr>
          <w:rStyle w:val="NormalTok"/>
        </w:rPr>
        <w:t xml:space="preserve">, </w:t>
      </w:r>
      <w:r>
        <w:rPr>
          <w:rStyle w:val="DataTypeTok"/>
        </w:rPr>
        <w:t xml:space="preserve">package =</w:t>
      </w:r>
      <w:r>
        <w:rPr>
          <w:rStyle w:val="NormalTok"/>
        </w:rPr>
        <w:t xml:space="preserve"> </w:t>
      </w:r>
      <w:r>
        <w:rPr>
          <w:rStyle w:val="StringTok"/>
        </w:rPr>
        <w:t xml:space="preserve">"proteoQ"</w:t>
      </w:r>
      <w:r>
        <w:rPr>
          <w:rStyle w:val="NormalTok"/>
        </w:rPr>
        <w:t xml:space="preserve">)</w:t>
      </w:r>
    </w:p>
    <w:p>
      <w:pPr>
        <w:pStyle w:val="Heading2"/>
      </w:pPr>
      <w:bookmarkStart w:id="74" w:name="basic-informatics"/>
      <w:r>
        <w:t xml:space="preserve">2 Basic informatics</w:t>
      </w:r>
      <w:bookmarkEnd w:id="74"/>
    </w:p>
    <w:p>
      <w:pPr>
        <w:pStyle w:val="FirstParagraph"/>
      </w:pPr>
      <w:r>
        <w:t xml:space="preserve">In this section I illustrate the following applications of</w:t>
      </w:r>
      <w:r>
        <w:t xml:space="preserve"> </w:t>
      </w:r>
      <w:r>
        <w:rPr>
          <w:rStyle w:val="VerbatimChar"/>
        </w:rPr>
        <w:t xml:space="preserve">proteoQ</w:t>
      </w:r>
      <w:r>
        <w:t xml:space="preserve">:</w:t>
      </w:r>
    </w:p>
    <w:p>
      <w:pPr>
        <w:pStyle w:val="Compact"/>
        <w:numPr>
          <w:numId w:val="1002"/>
          <w:ilvl w:val="0"/>
        </w:numPr>
      </w:pPr>
      <w:r>
        <w:t xml:space="preserve">Basic informatic analysis against peptide and protein data.</w:t>
      </w:r>
    </w:p>
    <w:p>
      <w:pPr>
        <w:pStyle w:val="Compact"/>
        <w:numPr>
          <w:numId w:val="1002"/>
          <w:ilvl w:val="0"/>
        </w:numPr>
      </w:pPr>
      <w:r>
        <w:t xml:space="preserve">Linear modeling using contrast fits</w:t>
      </w:r>
    </w:p>
    <w:p>
      <w:pPr>
        <w:pStyle w:val="FirstParagraph"/>
      </w:pPr>
      <w:r>
        <w:t xml:space="preserve">Unless otherwise mentioned, the</w:t>
      </w:r>
      <w:r>
        <w:t xml:space="preserve"> </w:t>
      </w:r>
      <w:r>
        <w:rPr>
          <w:rStyle w:val="VerbatimChar"/>
        </w:rPr>
        <w:t xml:space="preserve">in-function filtration</w:t>
      </w:r>
      <w:r>
        <w:t xml:space="preserve"> </w:t>
      </w:r>
      <w:r>
        <w:t xml:space="preserve">of data by varargs of</w:t>
      </w:r>
      <w:r>
        <w:t xml:space="preserve"> </w:t>
      </w:r>
      <w:r>
        <w:rPr>
          <w:rStyle w:val="VerbatimChar"/>
        </w:rPr>
        <w:t xml:space="preserve">filter_</w:t>
      </w:r>
      <w:r>
        <w:t xml:space="preserve"> </w:t>
      </w:r>
      <w:r>
        <w:t xml:space="preserve">is available throughout this section of informatic analysis. Row ordering of data, indicated by</w:t>
      </w:r>
      <w:r>
        <w:t xml:space="preserve"> </w:t>
      </w:r>
      <w:r>
        <w:rPr>
          <w:rStyle w:val="VerbatimChar"/>
        </w:rPr>
        <w:t xml:space="preserve">arrange_</w:t>
      </w:r>
      <w:r>
        <w:t xml:space="preserve">, is available for heat map applications using</w:t>
      </w:r>
      <w:r>
        <w:t xml:space="preserve"> </w:t>
      </w:r>
      <w:r>
        <w:rPr>
          <w:rStyle w:val="VerbatimChar"/>
        </w:rPr>
        <w:t xml:space="preserve">pepHM</w:t>
      </w:r>
      <w:r>
        <w:t xml:space="preserve"> </w:t>
      </w:r>
      <w:r>
        <w:t xml:space="preserve">and</w:t>
      </w:r>
      <w:r>
        <w:t xml:space="preserve"> </w:t>
      </w:r>
      <w:r>
        <w:rPr>
          <w:rStyle w:val="VerbatimChar"/>
        </w:rPr>
        <w:t xml:space="preserve">prnHM</w:t>
      </w:r>
      <w:r>
        <w:t xml:space="preserve">.</w:t>
      </w:r>
    </w:p>
    <w:p>
      <w:pPr>
        <w:pStyle w:val="Heading3"/>
      </w:pPr>
      <w:bookmarkStart w:id="75" w:name="mds-and-pca-plots"/>
      <w:r>
        <w:t xml:space="preserve">2.1 MDS and PCA plots</w:t>
      </w:r>
      <w:bookmarkEnd w:id="75"/>
    </w:p>
    <w:p>
      <w:pPr>
        <w:pStyle w:val="FirstParagraph"/>
      </w:pPr>
      <w:r>
        <w:t xml:space="preserve">We first visualize MDS, PCA and Euclidean distance against the peptide data. We start with metric MDS for peptide data:</w:t>
      </w:r>
    </w:p>
    <w:p>
      <w:pPr>
        <w:pStyle w:val="SourceCode"/>
      </w:pPr>
      <w:r>
        <w:rPr>
          <w:rStyle w:val="CommentTok"/>
        </w:rPr>
        <w:t xml:space="preserve"># all data</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CaptionedFigure"/>
      </w:pPr>
      <w:r>
        <w:drawing>
          <wp:inline>
            <wp:extent cx="5334000" cy="2000250"/>
            <wp:effectExtent b="0" l="0" r="0" t="0"/>
            <wp:docPr descr="Figure 3A. MDS of peptide log2FC at scale_log2r = TRUE" title="" id="1" name="Picture"/>
            <a:graphic>
              <a:graphicData uri="http://schemas.openxmlformats.org/drawingml/2006/picture">
                <pic:pic>
                  <pic:nvPicPr>
                    <pic:cNvPr descr="images\peptide\mds\peptide_mds.png" id="0" name="Picture"/>
                    <pic:cNvPicPr>
                      <a:picLocks noChangeArrowheads="1" noChangeAspect="1"/>
                    </pic:cNvPicPr>
                  </pic:nvPicPr>
                  <pic:blipFill>
                    <a:blip r:embed="rId76"/>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rPr>
          <w:b/>
        </w:rPr>
        <w:t xml:space="preserve">Figure 3A.</w:t>
      </w:r>
      <w:r>
        <w:t xml:space="preserve"> </w:t>
      </w:r>
      <w:r>
        <w:t xml:space="preserve">MDS of peptide log2FC at</w:t>
      </w:r>
      <w:r>
        <w:t xml:space="preserve"> </w:t>
      </w:r>
      <w:r>
        <w:rPr>
          <w:rStyle w:val="VerbatimChar"/>
        </w:rPr>
        <w:t xml:space="preserve">scale_log2r = TRUE</w:t>
      </w:r>
    </w:p>
    <w:p>
      <w:pPr>
        <w:pStyle w:val="BodyText"/>
      </w:pPr>
      <w:r>
        <w:t xml:space="preserve">It is clear that the WHIM2 and WHIM16 samples are well separated by the Euclidean distance of</w:t>
      </w:r>
      <w:r>
        <w:t xml:space="preserve"> </w:t>
      </w:r>
      <w:r>
        <w:rPr>
          <w:rStyle w:val="VerbatimChar"/>
        </w:rPr>
        <w:t xml:space="preserve">log2FC</w:t>
      </w:r>
      <w:r>
        <w:t xml:space="preserve"> </w:t>
      </w:r>
      <w:r>
        <w:t xml:space="preserve">(</w:t>
      </w:r>
      <w:r>
        <w:rPr>
          <w:b/>
        </w:rPr>
        <w:t xml:space="preserve">Figure 3A</w:t>
      </w:r>
      <w:r>
        <w:t xml:space="preserve">). We next take the</w:t>
      </w:r>
      <w:r>
        <w:t xml:space="preserve"> </w:t>
      </w:r>
      <w:r>
        <w:rPr>
          <w:rStyle w:val="VerbatimChar"/>
        </w:rPr>
        <w:t xml:space="preserve">JHU</w:t>
      </w:r>
      <w:r>
        <w:t xml:space="preserve"> </w:t>
      </w:r>
      <w:r>
        <w:t xml:space="preserve">data subset as an example to explore batch effects in the proteomic sample handling:</w:t>
      </w:r>
    </w:p>
    <w:p>
      <w:pPr>
        <w:pStyle w:val="SourceCode"/>
      </w:pPr>
      <w:r>
        <w:rPr>
          <w:rStyle w:val="CommentTok"/>
        </w:rPr>
        <w:t xml:space="preserve"># `JHU` subset</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filename =</w:t>
      </w:r>
      <w:r>
        <w:rPr>
          <w:rStyle w:val="NormalTok"/>
        </w:rPr>
        <w:t xml:space="preserve"> MDS_JHU.png,</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FirstParagraph"/>
      </w:pPr>
      <w:r>
        <w:drawing>
          <wp:inline>
            <wp:extent cx="5334000" cy="2000250"/>
            <wp:effectExtent b="0" l="0" r="0" t="0"/>
            <wp:docPr descr="Figure 3B-3C. MDS of peptide log2FC for the JHU subset. Left: original aesthetics; right, modefied aesthetics" title="" id="1" name="Picture"/>
            <a:graphic>
              <a:graphicData uri="http://schemas.openxmlformats.org/drawingml/2006/picture">
                <pic:pic>
                  <pic:nvPicPr>
                    <pic:cNvPr descr="images\peptide\mds\mds_jhu.png" id="0" name="Picture"/>
                    <pic:cNvPicPr>
                      <a:picLocks noChangeArrowheads="1" noChangeAspect="1"/>
                    </pic:cNvPicPr>
                  </pic:nvPicPr>
                  <pic:blipFill>
                    <a:blip r:embed="rId77"/>
                    <a:stretch>
                      <a:fillRect/>
                    </a:stretch>
                  </pic:blipFill>
                  <pic:spPr bwMode="auto">
                    <a:xfrm>
                      <a:off x="0" y="0"/>
                      <a:ext cx="5334000" cy="2000250"/>
                    </a:xfrm>
                    <a:prstGeom prst="rect">
                      <a:avLst/>
                    </a:prstGeom>
                    <a:noFill/>
                    <a:ln w="9525">
                      <a:noFill/>
                      <a:headEnd/>
                      <a:tailEnd/>
                    </a:ln>
                  </pic:spPr>
                </pic:pic>
              </a:graphicData>
            </a:graphic>
          </wp:inline>
        </w:drawing>
      </w:r>
      <w:r>
        <w:drawing>
          <wp:inline>
            <wp:extent cx="5334000" cy="2000250"/>
            <wp:effectExtent b="0" l="0" r="0" t="0"/>
            <wp:docPr descr="Figure 3B-3C. MDS of peptide log2FC for the JHU subset. Left: original aesthetics; right, modefied aesthetics" title="" id="1" name="Picture"/>
            <a:graphic>
              <a:graphicData uri="http://schemas.openxmlformats.org/drawingml/2006/picture">
                <pic:pic>
                  <pic:nvPicPr>
                    <pic:cNvPr descr="images\peptide\mds\mds_jhu_new_aes.png" id="0" name="Picture"/>
                    <pic:cNvPicPr>
                      <a:picLocks noChangeArrowheads="1" noChangeAspect="1"/>
                    </pic:cNvPicPr>
                  </pic:nvPicPr>
                  <pic:blipFill>
                    <a:blip r:embed="rId78"/>
                    <a:stretch>
                      <a:fillRect/>
                    </a:stretch>
                  </pic:blipFill>
                  <pic:spPr bwMode="auto">
                    <a:xfrm>
                      <a:off x="0" y="0"/>
                      <a:ext cx="5334000" cy="2000250"/>
                    </a:xfrm>
                    <a:prstGeom prst="rect">
                      <a:avLst/>
                    </a:prstGeom>
                    <a:noFill/>
                    <a:ln w="9525">
                      <a:noFill/>
                      <a:headEnd/>
                      <a:tailEnd/>
                    </a:ln>
                  </pic:spPr>
                </pic:pic>
              </a:graphicData>
            </a:graphic>
          </wp:inline>
        </w:drawing>
      </w:r>
    </w:p>
    <w:p>
      <w:pPr>
        <w:pStyle w:val="BodyText"/>
      </w:pPr>
      <w:r>
        <w:t xml:space="preserve">We immediately spot that all samples are coded with the same color (</w:t>
      </w:r>
      <w:r>
        <w:rPr>
          <w:b/>
        </w:rPr>
        <w:t xml:space="preserve">Figure 3B</w:t>
      </w:r>
      <w:r>
        <w:t xml:space="preserve">). This is not a surprise as the values under column</w:t>
      </w:r>
      <w:r>
        <w:t xml:space="preserve"> </w:t>
      </w:r>
      <w:r>
        <w:rPr>
          <w:rStyle w:val="VerbatimChar"/>
        </w:rPr>
        <w:t xml:space="preserve">expt_smry.xlsx::Color</w:t>
      </w:r>
      <w:r>
        <w:t xml:space="preserve"> </w:t>
      </w:r>
      <w:r>
        <w:t xml:space="preserve">are exclusively</w:t>
      </w:r>
      <w:r>
        <w:t xml:space="preserve"> </w:t>
      </w:r>
      <w:r>
        <w:rPr>
          <w:rStyle w:val="VerbatimChar"/>
        </w:rPr>
        <w:t xml:space="preserve">JHU</w:t>
      </w:r>
      <w:r>
        <w:t xml:space="preserve"> </w:t>
      </w:r>
      <w:r>
        <w:t xml:space="preserve">for the</w:t>
      </w:r>
      <w:r>
        <w:t xml:space="preserve"> </w:t>
      </w:r>
      <w:r>
        <w:rPr>
          <w:rStyle w:val="VerbatimChar"/>
        </w:rPr>
        <w:t xml:space="preserve">JHU</w:t>
      </w:r>
      <w:r>
        <w:t xml:space="preserve"> </w:t>
      </w:r>
      <w:r>
        <w:t xml:space="preserve">subset. For similar reasons, the two different batches of</w:t>
      </w:r>
      <w:r>
        <w:t xml:space="preserve"> </w:t>
      </w:r>
      <w:r>
        <w:rPr>
          <w:rStyle w:val="VerbatimChar"/>
        </w:rPr>
        <w:t xml:space="preserve">TMT1</w:t>
      </w:r>
      <w:r>
        <w:t xml:space="preserve"> </w:t>
      </w:r>
      <w:r>
        <w:t xml:space="preserve">and</w:t>
      </w:r>
      <w:r>
        <w:t xml:space="preserve"> </w:t>
      </w:r>
      <w:r>
        <w:rPr>
          <w:rStyle w:val="VerbatimChar"/>
        </w:rPr>
        <w:t xml:space="preserve">TMT2</w:t>
      </w:r>
      <w:r>
        <w:t xml:space="preserve"> </w:t>
      </w:r>
      <w:r>
        <w:t xml:space="preserve">are distinguished by transparency, which is governed by column</w:t>
      </w:r>
      <w:r>
        <w:t xml:space="preserve"> </w:t>
      </w:r>
      <w:r>
        <w:rPr>
          <w:rStyle w:val="VerbatimChar"/>
        </w:rPr>
        <w:t xml:space="preserve">expt_smry.xlsx::Alpha</w:t>
      </w:r>
      <w:r>
        <w:t xml:space="preserve">. We may wish to modify the aesthetics using different keys: e.g., color coding by WHIMs and size coding by batches, without the recourse of writing new R scripts. One solution is to link the attributes and sample IDs by creating additional columns in</w:t>
      </w:r>
      <w:r>
        <w:t xml:space="preserve"> </w:t>
      </w:r>
      <w:r>
        <w:rPr>
          <w:rStyle w:val="VerbatimChar"/>
        </w:rPr>
        <w:t xml:space="preserve">expt_smry.xlsx</w:t>
      </w:r>
      <w:r>
        <w:t xml:space="preserve">. In this example, we have had coincidentally prepared the column</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 </w:t>
      </w:r>
      <w:r>
        <w:t xml:space="preserve">to code WHIMs and batches, respectively, for the</w:t>
      </w:r>
      <w:r>
        <w:t xml:space="preserve"> </w:t>
      </w:r>
      <w:r>
        <w:rPr>
          <w:rStyle w:val="VerbatimChar"/>
        </w:rPr>
        <w:t xml:space="preserve">JHU</w:t>
      </w:r>
      <w:r>
        <w:t xml:space="preserve"> </w:t>
      </w:r>
      <w:r>
        <w:t xml:space="preserve">subset. Therefore, we can recycle them directly to make a new plot (</w:t>
      </w:r>
      <w:r>
        <w:rPr>
          <w:b/>
        </w:rPr>
        <w:t xml:space="preserve">Figure 3C</w:t>
      </w:r>
      <w:r>
        <w:t xml:space="preserve">):</w:t>
      </w:r>
    </w:p>
    <w:p>
      <w:pPr>
        <w:pStyle w:val="SourceCode"/>
      </w:pPr>
      <w:r>
        <w:rPr>
          <w:rStyle w:val="CommentTok"/>
        </w:rPr>
        <w:t xml:space="preserve"># new `JHU` subset</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col_fill =</w:t>
      </w:r>
      <w:r>
        <w:rPr>
          <w:rStyle w:val="NormalTok"/>
        </w:rPr>
        <w:t xml:space="preserve"> Shape, </w:t>
      </w:r>
      <w:r>
        <w:rPr>
          <w:rStyle w:val="CommentTok"/>
        </w:rPr>
        <w:t xml:space="preserve"># WHIMs  </w:t>
      </w:r>
      <w:r>
        <w:br w:type="textWrapping"/>
      </w:r>
      <w:r>
        <w:rPr>
          <w:rStyle w:val="NormalTok"/>
        </w:rPr>
        <w:t xml:space="preserve">  </w:t>
      </w:r>
      <w:r>
        <w:rPr>
          <w:rStyle w:val="DataTypeTok"/>
        </w:rPr>
        <w:t xml:space="preserve">col_size =</w:t>
      </w:r>
      <w:r>
        <w:rPr>
          <w:rStyle w:val="NormalTok"/>
        </w:rPr>
        <w:t xml:space="preserve"> Alpha, </w:t>
      </w:r>
      <w:r>
        <w:rPr>
          <w:rStyle w:val="CommentTok"/>
        </w:rPr>
        <w:t xml:space="preserve"># batches</w:t>
      </w:r>
      <w:r>
        <w:br w:type="textWrapping"/>
      </w:r>
      <w:r>
        <w:rPr>
          <w:rStyle w:val="NormalTok"/>
        </w:rPr>
        <w:t xml:space="preserve">  </w:t>
      </w:r>
      <w:r>
        <w:rPr>
          <w:rStyle w:val="DataTypeTok"/>
        </w:rPr>
        <w:t xml:space="preserve">filename =</w:t>
      </w:r>
      <w:r>
        <w:rPr>
          <w:rStyle w:val="NormalTok"/>
        </w:rPr>
        <w:t xml:space="preserve"> MDS_JHU_new_aes.png,</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FirstParagraph"/>
      </w:pPr>
      <w:r>
        <w:t xml:space="preserve">Accordingly, the</w:t>
      </w:r>
      <w:r>
        <w:t xml:space="preserve"> </w:t>
      </w:r>
      <w:r>
        <w:rPr>
          <w:rStyle w:val="VerbatimChar"/>
        </w:rPr>
        <w:t xml:space="preserve">prnMDS</w:t>
      </w:r>
      <w:r>
        <w:t xml:space="preserve"> </w:t>
      </w:r>
      <w:r>
        <w:t xml:space="preserve">performs</w:t>
      </w:r>
      <w:r>
        <w:t xml:space="preserve"> </w:t>
      </w:r>
      <w:r>
        <w:rPr>
          <w:rStyle w:val="VerbatimChar"/>
        </w:rPr>
        <w:t xml:space="preserve">MDS</w:t>
      </w:r>
      <w:r>
        <w:t xml:space="preserve"> </w:t>
      </w:r>
      <w:r>
        <w:t xml:space="preserve">for protein data. For</w:t>
      </w:r>
      <w:r>
        <w:t xml:space="preserve"> </w:t>
      </w:r>
      <w:r>
        <w:rPr>
          <w:rStyle w:val="VerbatimChar"/>
        </w:rPr>
        <w:t xml:space="preserve">PCA</w:t>
      </w:r>
      <w:r>
        <w:t xml:space="preserve"> </w:t>
      </w:r>
      <w:r>
        <w:t xml:space="preserve">analysis, the corresponding functions are</w:t>
      </w:r>
      <w:r>
        <w:t xml:space="preserve"> </w:t>
      </w:r>
      <w:r>
        <w:rPr>
          <w:rStyle w:val="VerbatimChar"/>
        </w:rPr>
        <w:t xml:space="preserve">pepPCA</w:t>
      </w:r>
      <w:r>
        <w:t xml:space="preserve"> </w:t>
      </w:r>
      <w:r>
        <w:t xml:space="preserve">and</w:t>
      </w:r>
      <w:r>
        <w:t xml:space="preserve"> </w:t>
      </w:r>
      <w:r>
        <w:rPr>
          <w:rStyle w:val="VerbatimChar"/>
        </w:rPr>
        <w:t xml:space="preserve">prnPCA</w:t>
      </w:r>
      <w:r>
        <w:t xml:space="preserve"> </w:t>
      </w:r>
      <w:r>
        <w:t xml:space="preserve">for peptide and protein data, respectively.</w:t>
      </w:r>
    </w:p>
    <w:p>
      <w:pPr>
        <w:pStyle w:val="BodyText"/>
      </w:pPr>
      <w:r>
        <w:t xml:space="preserve">While</w:t>
      </w:r>
      <w:r>
        <w:t xml:space="preserve"> </w:t>
      </w:r>
      <w:r>
        <w:rPr>
          <w:rStyle w:val="VerbatimChar"/>
        </w:rPr>
        <w:t xml:space="preserve">MDS</w:t>
      </w:r>
      <w:r>
        <w:t xml:space="preserve"> </w:t>
      </w:r>
      <w:r>
        <w:t xml:space="preserve">approximates Euclidean distances at a low dimensional space. Sometimes it may be useful to have an accurate view of the distance matrix. Functions</w:t>
      </w:r>
      <w:r>
        <w:t xml:space="preserve"> </w:t>
      </w:r>
      <w:r>
        <w:rPr>
          <w:rStyle w:val="VerbatimChar"/>
        </w:rPr>
        <w:t xml:space="preserve">pepEucDist</w:t>
      </w:r>
      <w:r>
        <w:t xml:space="preserve"> </w:t>
      </w:r>
      <w:r>
        <w:t xml:space="preserve">and</w:t>
      </w:r>
      <w:r>
        <w:t xml:space="preserve"> </w:t>
      </w:r>
      <w:r>
        <w:rPr>
          <w:rStyle w:val="VerbatimChar"/>
        </w:rPr>
        <w:t xml:space="preserve">prnEucDist</w:t>
      </w:r>
      <w:r>
        <w:t xml:space="preserve"> </w:t>
      </w:r>
      <w:r>
        <w:t xml:space="preserve">plot the heat maps of Euclidean distance matrix for peptides and proteins, respectively. They are wrappers of</w:t>
      </w:r>
      <w:r>
        <w:t xml:space="preserve"> </w:t>
      </w:r>
      <w:hyperlink r:id="rId79">
        <w:r>
          <w:rPr>
            <w:rStyle w:val="VerbatimChar"/>
            <w:rStyle w:val="Hyperlink"/>
          </w:rPr>
          <w:t xml:space="preserve">pheatmap</w:t>
        </w:r>
      </w:hyperlink>
      <w:r>
        <w:t xml:space="preserve">. Supposed that we are interested in visualizing the distance matrix for the</w:t>
      </w:r>
      <w:r>
        <w:t xml:space="preserve"> </w:t>
      </w:r>
      <w:r>
        <w:rPr>
          <w:rStyle w:val="VerbatimChar"/>
        </w:rPr>
        <w:t xml:space="preserve">JHU</w:t>
      </w:r>
      <w:r>
        <w:t xml:space="preserve"> </w:t>
      </w:r>
      <w:r>
        <w:t xml:space="preserve">subset:</w:t>
      </w:r>
    </w:p>
    <w:p>
      <w:pPr>
        <w:pStyle w:val="SourceCode"/>
      </w:pPr>
      <w:r>
        <w:rPr>
          <w:rStyle w:val="CommentTok"/>
        </w:rPr>
        <w:t xml:space="preserve"># `JHU` subset</w:t>
      </w:r>
      <w:r>
        <w:br w:type="textWrapping"/>
      </w:r>
      <w:r>
        <w:rPr>
          <w:rStyle w:val="KeywordTok"/>
        </w:rPr>
        <w:t xml:space="preserve">pepEucDist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"Shape"</w:t>
      </w:r>
      <w:r>
        <w:rPr>
          <w:rStyle w:val="NormalTok"/>
        </w:rPr>
        <w:t xml:space="preserve">, </w:t>
      </w:r>
      <w:r>
        <w:rPr>
          <w:rStyle w:val="StringTok"/>
        </w:rPr>
        <w:t xml:space="preserve">"Alpha"</w:t>
      </w:r>
      <w:r>
        <w:rPr>
          <w:rStyle w:val="NormalTok"/>
        </w:rPr>
        <w:t xml:space="preserve">),</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"WHIM"</w:t>
      </w:r>
      <w:r>
        <w:rPr>
          <w:rStyle w:val="NormalTok"/>
        </w:rPr>
        <w:t xml:space="preserve">, </w:t>
      </w:r>
      <w:r>
        <w:rPr>
          <w:rStyle w:val="StringTok"/>
        </w:rPr>
        <w:t xml:space="preserve">"Batch"</w:t>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 `pheatmap` parameters </w:t>
      </w:r>
      <w:r>
        <w:br w:type="textWrapping"/>
      </w:r>
      <w:r>
        <w:rPr>
          <w:rStyle w:val="NormalTok"/>
        </w:rPr>
        <w:t xml:space="preserve">  </w:t>
      </w:r>
      <w:r>
        <w:rPr>
          <w:rStyle w:val="DataTypeTok"/>
        </w:rPr>
        <w:t xml:space="preserve">display_numbers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number_color =</w:t>
      </w:r>
      <w:r>
        <w:rPr>
          <w:rStyle w:val="NormalTok"/>
        </w:rPr>
        <w:t xml:space="preserve"> </w:t>
      </w:r>
      <w:r>
        <w:rPr>
          <w:rStyle w:val="StringTok"/>
        </w:rPr>
        <w:t xml:space="preserve">"grey30"</w:t>
      </w:r>
      <w:r>
        <w:rPr>
          <w:rStyle w:val="NormalTok"/>
        </w:rPr>
        <w:t xml:space="preserve">, </w:t>
      </w:r>
      <w:r>
        <w:br w:type="textWrapping"/>
      </w:r>
      <w:r>
        <w:rPr>
          <w:rStyle w:val="NormalTok"/>
        </w:rPr>
        <w:t xml:space="preserve">  </w:t>
      </w:r>
      <w:r>
        <w:rPr>
          <w:rStyle w:val="DataTypeTok"/>
        </w:rPr>
        <w:t xml:space="preserve">number_format =</w:t>
      </w:r>
      <w:r>
        <w:rPr>
          <w:rStyle w:val="NormalTok"/>
        </w:rPr>
        <w:t xml:space="preserve"> </w:t>
      </w:r>
      <w:r>
        <w:rPr>
          <w:rStyle w:val="StringTok"/>
        </w:rPr>
        <w:t xml:space="preserve">"%.1f"</w:t>
      </w:r>
      <w:r>
        <w:rPr>
          <w:rStyle w:val="NormalTok"/>
        </w:rPr>
        <w:t xml:space="preserve">,</w:t>
      </w:r>
      <w:r>
        <w:br w:type="textWrapping"/>
      </w:r>
      <w:r>
        <w:rPr>
          <w:rStyle w:val="NormalTok"/>
        </w:rPr>
        <w:t xml:space="preserve">  </w:t>
      </w:r>
      <w:r>
        <w:br w:type="textWrapping"/>
      </w:r>
      <w:r>
        <w:rPr>
          <w:rStyle w:val="NormalTok"/>
        </w:rPr>
        <w:t xml:space="preserve">  </w:t>
      </w:r>
      <w:r>
        <w:rPr>
          <w:rStyle w:val="DataTypeTok"/>
        </w:rPr>
        <w:t xml:space="preserve">clustering_distance_rows =</w:t>
      </w:r>
      <w:r>
        <w:rPr>
          <w:rStyle w:val="NormalTok"/>
        </w:rPr>
        <w:t xml:space="preserve"> </w:t>
      </w:r>
      <w:r>
        <w:rPr>
          <w:rStyle w:val="StringTok"/>
        </w:rPr>
        <w:t xml:space="preserve">"euclidean"</w:t>
      </w:r>
      <w:r>
        <w:rPr>
          <w:rStyle w:val="NormalTok"/>
        </w:rPr>
        <w:t xml:space="preserve">, </w:t>
      </w:r>
      <w:r>
        <w:br w:type="textWrapping"/>
      </w:r>
      <w:r>
        <w:rPr>
          <w:rStyle w:val="NormalTok"/>
        </w:rPr>
        <w:t xml:space="preserve">  </w:t>
      </w:r>
      <w:r>
        <w:rPr>
          <w:rStyle w:val="DataTypeTok"/>
        </w:rPr>
        <w:t xml:space="preserve">clustering_distance_cols =</w:t>
      </w:r>
      <w:r>
        <w:rPr>
          <w:rStyle w:val="NormalTok"/>
        </w:rPr>
        <w:t xml:space="preserve"> </w:t>
      </w:r>
      <w:r>
        <w:rPr>
          <w:rStyle w:val="StringTok"/>
        </w:rPr>
        <w:t xml:space="preserve">"euclidean"</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fontsize =</w:t>
      </w:r>
      <w:r>
        <w:rPr>
          <w:rStyle w:val="NormalTok"/>
        </w:rPr>
        <w:t xml:space="preserve"> </w:t>
      </w:r>
      <w:r>
        <w:rPr>
          <w:rStyle w:val="DecValTok"/>
        </w:rPr>
        <w:t xml:space="preserve">16</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20</w:t>
      </w:r>
      <w:r>
        <w:rPr>
          <w:rStyle w:val="NormalTok"/>
        </w:rPr>
        <w:t xml:space="preserve">, </w:t>
      </w:r>
      <w:r>
        <w:br w:type="textWrapping"/>
      </w:r>
      <w:r>
        <w:rPr>
          <w:rStyle w:val="NormalTok"/>
        </w:rPr>
        <w:t xml:space="preserve">  </w:t>
      </w:r>
      <w:r>
        <w:rPr>
          <w:rStyle w:val="DataTypeTok"/>
        </w:rPr>
        <w:t xml:space="preserve">fontsize_col =</w:t>
      </w:r>
      <w:r>
        <w:rPr>
          <w:rStyle w:val="NormalTok"/>
        </w:rPr>
        <w:t xml:space="preserve"> </w:t>
      </w:r>
      <w:r>
        <w:rPr>
          <w:rStyle w:val="DecValTok"/>
        </w:rPr>
        <w:t xml:space="preserve">20</w:t>
      </w:r>
      <w:r>
        <w:rPr>
          <w:rStyle w:val="NormalTok"/>
        </w:rPr>
        <w:t xml:space="preserve">, </w:t>
      </w:r>
      <w:r>
        <w:br w:type="textWrapping"/>
      </w:r>
      <w:r>
        <w:rPr>
          <w:rStyle w:val="NormalTok"/>
        </w:rPr>
        <w:t xml:space="preserve">  </w:t>
      </w:r>
      <w:r>
        <w:rPr>
          <w:rStyle w:val="DataTypeTok"/>
        </w:rPr>
        <w:t xml:space="preserve">fontsize_number =</w:t>
      </w:r>
      <w:r>
        <w:rPr>
          <w:rStyle w:val="NormalTok"/>
        </w:rPr>
        <w:t xml:space="preserve"> </w:t>
      </w:r>
      <w:r>
        <w:rPr>
          <w:rStyle w:val="DecValTok"/>
        </w:rPr>
        <w:t xml:space="preserve">8</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border_color =</w:t>
      </w:r>
      <w:r>
        <w:rPr>
          <w:rStyle w:val="NormalTok"/>
        </w:rPr>
        <w:t xml:space="preserve"> </w:t>
      </w:r>
      <w:r>
        <w:rPr>
          <w:rStyle w:val="StringTok"/>
        </w:rPr>
        <w:t xml:space="preserve">"grey60"</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24</w:t>
      </w:r>
      <w:r>
        <w:rPr>
          <w:rStyle w:val="NormalTok"/>
        </w:rPr>
        <w:t xml:space="preserve">, </w:t>
      </w:r>
      <w:r>
        <w:br w:type="textWrapping"/>
      </w:r>
      <w:r>
        <w:rPr>
          <w:rStyle w:val="NormalTok"/>
        </w:rPr>
        <w:t xml:space="preserve">  </w:t>
      </w:r>
      <w:r>
        <w:rPr>
          <w:rStyle w:val="DataTypeTok"/>
        </w:rPr>
        <w:t xml:space="preserve">cellheight =</w:t>
      </w:r>
      <w:r>
        <w:rPr>
          <w:rStyle w:val="NormalTok"/>
        </w:rPr>
        <w:t xml:space="preserve"> </w:t>
      </w:r>
      <w:r>
        <w:rPr>
          <w:rStyle w:val="DecValTok"/>
        </w:rPr>
        <w:t xml:space="preserve">24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14</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12</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EucDist_JHU.png,</w:t>
      </w:r>
      <w:r>
        <w:br w:type="textWrapping"/>
      </w:r>
      <w:r>
        <w:rPr>
          <w:rStyle w:val="NormalTok"/>
        </w:rPr>
        <w:t xml:space="preserve">)</w:t>
      </w:r>
    </w:p>
    <w:p>
      <w:pPr>
        <w:pStyle w:val="FirstParagraph"/>
      </w:pPr>
      <w:r>
        <w:t xml:space="preserve">Parameter</w:t>
      </w:r>
      <w:r>
        <w:t xml:space="preserve"> </w:t>
      </w:r>
      <w:r>
        <w:rPr>
          <w:rStyle w:val="VerbatimChar"/>
        </w:rPr>
        <w:t xml:space="preserve">annot_cols</w:t>
      </w:r>
      <w:r>
        <w:t xml:space="preserve"> </w:t>
      </w:r>
      <w:r>
        <w:t xml:space="preserve">defines the tracks to be displayed on the top of distrance-matrix plots. In this example, we have choosen</w:t>
      </w:r>
      <w:r>
        <w:t xml:space="preserve"> </w:t>
      </w:r>
      <w:r>
        <w:rPr>
          <w:rStyle w:val="VerbatimChar"/>
        </w:rPr>
        <w:t xml:space="preserve">expt_smry.xlsx::Shape</w:t>
      </w:r>
      <w:r>
        <w:t xml:space="preserve"> </w:t>
      </w:r>
      <w:r>
        <w:t xml:space="preserve">and</w:t>
      </w:r>
      <w:r>
        <w:t xml:space="preserve"> </w:t>
      </w:r>
      <w:r>
        <w:rPr>
          <w:rStyle w:val="VerbatimChar"/>
        </w:rPr>
        <w:t xml:space="preserve">expt_smry.xlsx::Alpha</w:t>
      </w:r>
      <w:r>
        <w:t xml:space="preserve">, which encodes the WHIM subtypes and the batch numbers, respectively. Parameter</w:t>
      </w:r>
      <w:r>
        <w:t xml:space="preserve"> </w:t>
      </w:r>
      <w:r>
        <w:rPr>
          <w:rStyle w:val="VerbatimChar"/>
        </w:rPr>
        <w:t xml:space="preserve">annot_colnames</w:t>
      </w:r>
      <w:r>
        <w:t xml:space="preserve"> </w:t>
      </w:r>
      <w:r>
        <w:t xml:space="preserve">allows us to rename the tracks from</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 </w:t>
      </w:r>
      <w:r>
        <w:t xml:space="preserve">to</w:t>
      </w:r>
      <w:r>
        <w:t xml:space="preserve"> </w:t>
      </w:r>
      <w:r>
        <w:rPr>
          <w:rStyle w:val="VerbatimChar"/>
        </w:rPr>
        <w:t xml:space="preserve">WHIM</w:t>
      </w:r>
      <w:r>
        <w:t xml:space="preserve"> </w:t>
      </w:r>
      <w:r>
        <w:t xml:space="preserve">and</w:t>
      </w:r>
      <w:r>
        <w:t xml:space="preserve"> </w:t>
      </w:r>
      <w:r>
        <w:rPr>
          <w:rStyle w:val="VerbatimChar"/>
        </w:rPr>
        <w:t xml:space="preserve">Batch</w:t>
      </w:r>
      <w:r>
        <w:t xml:space="preserve">, respectively, for better intuition. We can alternatively add columns</w:t>
      </w:r>
      <w:r>
        <w:t xml:space="preserve"> </w:t>
      </w:r>
      <w:r>
        <w:rPr>
          <w:rStyle w:val="VerbatimChar"/>
        </w:rPr>
        <w:t xml:space="preserve">WHIM</w:t>
      </w:r>
      <w:r>
        <w:t xml:space="preserve"> </w:t>
      </w:r>
      <w:r>
        <w:t xml:space="preserve">and</w:t>
      </w:r>
      <w:r>
        <w:t xml:space="preserve"> </w:t>
      </w:r>
      <w:r>
        <w:rPr>
          <w:rStyle w:val="VerbatimChar"/>
        </w:rPr>
        <w:t xml:space="preserve">Batch</w:t>
      </w:r>
      <w:r>
        <w:t xml:space="preserve"> </w:t>
      </w:r>
      <w:r>
        <w:t xml:space="preserve">if we choose not to recycle and rename columns</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w:t>
      </w:r>
    </w:p>
    <w:p>
      <w:pPr>
        <w:pStyle w:val="CaptionedFigure"/>
      </w:pPr>
      <w:r>
        <w:drawing>
          <wp:inline>
            <wp:extent cx="5334000" cy="4572000"/>
            <wp:effectExtent b="0" l="0" r="0" t="0"/>
            <wp:docPr descr="Figure 3D. EucDist of peptide log2FC at scale_log2r = TRUE" title="" id="1" name="Picture"/>
            <a:graphic>
              <a:graphicData uri="http://schemas.openxmlformats.org/drawingml/2006/picture">
                <pic:pic>
                  <pic:nvPicPr>
                    <pic:cNvPr descr="images\peptide\mds\eucdist_jhu.png" id="0" name="Picture"/>
                    <pic:cNvPicPr>
                      <a:picLocks noChangeArrowheads="1" noChangeAspect="1"/>
                    </pic:cNvPicPr>
                  </pic:nvPicPr>
                  <pic:blipFill>
                    <a:blip r:embed="rId80"/>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rPr>
          <w:b/>
        </w:rPr>
        <w:t xml:space="preserve">Figure 3D.</w:t>
      </w:r>
      <w:r>
        <w:t xml:space="preserve"> </w:t>
      </w:r>
      <w:r>
        <w:t xml:space="preserve">EucDist of peptide log2FC at</w:t>
      </w:r>
      <w:r>
        <w:t xml:space="preserve"> </w:t>
      </w:r>
      <w:r>
        <w:rPr>
          <w:rStyle w:val="VerbatimChar"/>
        </w:rPr>
        <w:t xml:space="preserve">scale_log2r = TRUE</w:t>
      </w:r>
    </w:p>
    <w:p>
      <w:pPr>
        <w:pStyle w:val="Heading3"/>
      </w:pPr>
      <w:bookmarkStart w:id="81" w:name="correlation-plots"/>
      <w:r>
        <w:t xml:space="preserve">2.2 Correlation plots</w:t>
      </w:r>
      <w:bookmarkEnd w:id="81"/>
    </w:p>
    <w:p>
      <w:pPr>
        <w:pStyle w:val="FirstParagraph"/>
      </w:pPr>
      <w:r>
        <w:t xml:space="preserve">In this section, we visualize the batch effects through correlation plots. The</w:t>
      </w:r>
      <w:r>
        <w:t xml:space="preserve"> </w:t>
      </w:r>
      <w:r>
        <w:rPr>
          <w:rStyle w:val="VerbatimChar"/>
        </w:rPr>
        <w:t xml:space="preserve">proteoQ</w:t>
      </w:r>
      <w:r>
        <w:t xml:space="preserve"> </w:t>
      </w:r>
      <w:r>
        <w:t xml:space="preserve">tool currently limits itself to a maximum of 44 samples for a correlation plot. In the document, we will perform correlation analysis against the</w:t>
      </w:r>
      <w:r>
        <w:t xml:space="preserve"> </w:t>
      </w:r>
      <w:r>
        <w:rPr>
          <w:rStyle w:val="VerbatimChar"/>
        </w:rPr>
        <w:t xml:space="preserve">PNNL</w:t>
      </w:r>
      <w:r>
        <w:t xml:space="preserve"> </w:t>
      </w:r>
      <w:r>
        <w:t xml:space="preserve">data subset. By default, samples will be arranged diagnoally from upper left to bottom right by the row order of</w:t>
      </w:r>
      <w:r>
        <w:t xml:space="preserve"> </w:t>
      </w:r>
      <w:r>
        <w:rPr>
          <w:rStyle w:val="VerbatimChar"/>
        </w:rPr>
        <w:t xml:space="preserve">expt_smry.xlsx::Select</w:t>
      </w:r>
      <w:r>
        <w:t xml:space="preserve">. We have learned from the earlier</w:t>
      </w:r>
      <w:r>
        <w:t xml:space="preserve"> </w:t>
      </w:r>
      <w:r>
        <w:rPr>
          <w:rStyle w:val="VerbatimChar"/>
        </w:rPr>
        <w:t xml:space="preserve">MDS</w:t>
      </w:r>
      <w:r>
        <w:t xml:space="preserve"> </w:t>
      </w:r>
      <w:r>
        <w:t xml:space="preserve">analysis that the batch effects are smaller than the differences between</w:t>
      </w:r>
      <w:r>
        <w:t xml:space="preserve"> </w:t>
      </w:r>
      <w:r>
        <w:rPr>
          <w:rStyle w:val="VerbatimChar"/>
        </w:rPr>
        <w:t xml:space="preserve">W2</w:t>
      </w:r>
      <w:r>
        <w:t xml:space="preserve"> </w:t>
      </w:r>
      <w:r>
        <w:t xml:space="preserve">and</w:t>
      </w:r>
      <w:r>
        <w:t xml:space="preserve"> </w:t>
      </w:r>
      <w:r>
        <w:rPr>
          <w:rStyle w:val="VerbatimChar"/>
        </w:rPr>
        <w:t xml:space="preserve">W16</w:t>
      </w:r>
      <w:r>
        <w:t xml:space="preserve">. We may wish to put the</w:t>
      </w:r>
      <w:r>
        <w:t xml:space="preserve"> </w:t>
      </w:r>
      <w:r>
        <w:rPr>
          <w:rStyle w:val="VerbatimChar"/>
        </w:rPr>
        <w:t xml:space="preserve">TMT1</w:t>
      </w:r>
      <w:r>
        <w:t xml:space="preserve"> </w:t>
      </w:r>
      <w:r>
        <w:t xml:space="preserve">and</w:t>
      </w:r>
      <w:r>
        <w:t xml:space="preserve"> </w:t>
      </w:r>
      <w:r>
        <w:rPr>
          <w:rStyle w:val="VerbatimChar"/>
        </w:rPr>
        <w:t xml:space="preserve">TMT2</w:t>
      </w:r>
      <w:r>
        <w:t xml:space="preserve"> </w:t>
      </w:r>
      <w:r>
        <w:t xml:space="preserve">groups adjacient to each other for visualization of more nuance batch effects, followed by the comparison of WHIM subtypes. We can achieve this by supervising sample IDs at a customized order. In the</w:t>
      </w:r>
      <w:r>
        <w:t xml:space="preserve"> </w:t>
      </w:r>
      <w:r>
        <w:rPr>
          <w:rStyle w:val="VerbatimChar"/>
        </w:rPr>
        <w:t xml:space="preserve">expt_smry.xlsx</w:t>
      </w:r>
      <w:r>
        <w:t xml:space="preserve">, We have prepared an</w:t>
      </w:r>
      <w:r>
        <w:t xml:space="preserve"> </w:t>
      </w:r>
      <w:r>
        <w:rPr>
          <w:rStyle w:val="VerbatimChar"/>
        </w:rPr>
        <w:t xml:space="preserve">Order</w:t>
      </w:r>
      <w:r>
        <w:t xml:space="preserve"> </w:t>
      </w:r>
      <w:r>
        <w:t xml:space="preserve">column where samples within the</w:t>
      </w:r>
      <w:r>
        <w:t xml:space="preserve"> </w:t>
      </w:r>
      <w:r>
        <w:rPr>
          <w:rStyle w:val="VerbatimChar"/>
        </w:rPr>
        <w:t xml:space="preserve">JHU</w:t>
      </w:r>
      <w:r>
        <w:t xml:space="preserve"> </w:t>
      </w:r>
      <w:r>
        <w:t xml:space="preserve">subset were arranged in the descending order of</w:t>
      </w:r>
      <w:r>
        <w:t xml:space="preserve"> </w:t>
      </w:r>
      <w:r>
        <w:rPr>
          <w:rStyle w:val="VerbatimChar"/>
        </w:rPr>
        <w:t xml:space="preserve">W2.TMT1</w:t>
      </w:r>
      <w:r>
        <w:t xml:space="preserve">,</w:t>
      </w:r>
      <w:r>
        <w:t xml:space="preserve"> </w:t>
      </w:r>
      <w:r>
        <w:rPr>
          <w:rStyle w:val="VerbatimChar"/>
        </w:rPr>
        <w:t xml:space="preserve">W2.TMT2</w:t>
      </w:r>
      <w:r>
        <w:t xml:space="preserve">,</w:t>
      </w:r>
      <w:r>
        <w:t xml:space="preserve"> </w:t>
      </w:r>
      <w:r>
        <w:rPr>
          <w:rStyle w:val="VerbatimChar"/>
        </w:rPr>
        <w:t xml:space="preserve">W16.TMT1</w:t>
      </w:r>
      <w:r>
        <w:t xml:space="preserve"> </w:t>
      </w:r>
      <w:r>
        <w:t xml:space="preserve">and</w:t>
      </w:r>
      <w:r>
        <w:t xml:space="preserve"> </w:t>
      </w:r>
      <w:r>
        <w:rPr>
          <w:rStyle w:val="VerbatimChar"/>
        </w:rPr>
        <w:t xml:space="preserve">W16.TMT2</w:t>
      </w:r>
      <w:r>
        <w:t xml:space="preserve">. Now we tell the program to look for the</w:t>
      </w:r>
      <w:r>
        <w:t xml:space="preserve"> </w:t>
      </w:r>
      <w:r>
        <w:rPr>
          <w:rStyle w:val="VerbatimChar"/>
        </w:rPr>
        <w:t xml:space="preserve">Order</w:t>
      </w:r>
      <w:r>
        <w:t xml:space="preserve"> </w:t>
      </w:r>
      <w:r>
        <w:t xml:space="preserve">column for sample arrangement:</w:t>
      </w:r>
    </w:p>
    <w:p>
      <w:pPr>
        <w:pStyle w:val="SourceCode"/>
      </w:pPr>
      <w:r>
        <w:rPr>
          <w:rStyle w:val="CommentTok"/>
        </w:rPr>
        <w:t xml:space="preserve"># peptide logFC</w:t>
      </w:r>
      <w:r>
        <w:br w:type="textWrapping"/>
      </w:r>
      <w:r>
        <w:rPr>
          <w:rStyle w:val="KeywordTok"/>
        </w:rPr>
        <w:t xml:space="preserve">pepCorr_logFC</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PNNL,</w:t>
      </w:r>
      <w:r>
        <w:br w:type="textWrapping"/>
      </w:r>
      <w:r>
        <w:rPr>
          <w:rStyle w:val="NormalTok"/>
        </w:rPr>
        <w:t xml:space="preserve">    </w:t>
      </w:r>
      <w:r>
        <w:rPr>
          <w:rStyle w:val="DataTypeTok"/>
        </w:rPr>
        <w:t xml:space="preserve">col_order =</w:t>
      </w:r>
      <w:r>
        <w:rPr>
          <w:rStyle w:val="NormalTok"/>
        </w:rPr>
        <w:t xml:space="preserve"> Order, </w:t>
      </w:r>
      <w:r>
        <w:br w:type="textWrapping"/>
      </w:r>
      <w:r>
        <w:rPr>
          <w:rStyle w:val="NormalTok"/>
        </w:rPr>
        <w:t xml:space="preserve">    </w:t>
      </w:r>
      <w:r>
        <w:rPr>
          <w:rStyle w:val="DataTypeTok"/>
        </w:rPr>
        <w:t xml:space="preserve">filename =</w:t>
      </w:r>
      <w:r>
        <w:rPr>
          <w:rStyle w:val="NormalTok"/>
        </w:rPr>
        <w:t xml:space="preserve"> PNNL_pep_logfc.png,</w:t>
      </w:r>
      <w:r>
        <w:br w:type="textWrapping"/>
      </w:r>
      <w:r>
        <w:rPr>
          <w:rStyle w:val="NormalTok"/>
        </w:rPr>
        <w:t xml:space="preserve">)</w:t>
      </w:r>
      <w:r>
        <w:br w:type="textWrapping"/>
      </w:r>
      <w:r>
        <w:br w:type="textWrapping"/>
      </w:r>
      <w:r>
        <w:rPr>
          <w:rStyle w:val="CommentTok"/>
        </w:rPr>
        <w:t xml:space="preserve"># protein logFC</w:t>
      </w:r>
      <w:r>
        <w:br w:type="textWrapping"/>
      </w:r>
      <w:r>
        <w:rPr>
          <w:rStyle w:val="KeywordTok"/>
        </w:rPr>
        <w:t xml:space="preserve">prnCorr_logFC</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W2,</w:t>
      </w:r>
      <w:r>
        <w:br w:type="textWrapping"/>
      </w:r>
      <w:r>
        <w:rPr>
          <w:rStyle w:val="NormalTok"/>
        </w:rPr>
        <w:t xml:space="preserve">    </w:t>
      </w:r>
      <w:r>
        <w:rPr>
          <w:rStyle w:val="DataTypeTok"/>
        </w:rPr>
        <w:t xml:space="preserve">col_order =</w:t>
      </w:r>
      <w:r>
        <w:rPr>
          <w:rStyle w:val="NormalTok"/>
        </w:rPr>
        <w:t xml:space="preserve"> Group,</w:t>
      </w:r>
      <w:r>
        <w:br w:type="textWrapping"/>
      </w:r>
      <w:r>
        <w:rPr>
          <w:rStyle w:val="NormalTok"/>
        </w:rPr>
        <w:t xml:space="preserve">    </w:t>
      </w:r>
      <w:r>
        <w:rPr>
          <w:rStyle w:val="DataTypeTok"/>
        </w:rPr>
        <w:t xml:space="preserve">filename =</w:t>
      </w:r>
      <w:r>
        <w:rPr>
          <w:rStyle w:val="NormalTok"/>
        </w:rPr>
        <w:t xml:space="preserve"> PNNL_prn_logfc.png,</w:t>
      </w:r>
      <w:r>
        <w:br w:type="textWrapping"/>
      </w:r>
      <w:r>
        <w:rPr>
          <w:rStyle w:val="NormalTok"/>
        </w:rPr>
        <w:t xml:space="preserve">)</w:t>
      </w:r>
    </w:p>
    <w:p>
      <w:pPr>
        <w:pStyle w:val="FirstParagraph"/>
      </w:pPr>
      <w:r>
        <w:drawing>
          <wp:inline>
            <wp:extent cx="5334000" cy="5334000"/>
            <wp:effectExtent b="0" l="0" r="0" t="0"/>
            <wp:docPr descr="Figure 4A-4B. Correlation of log2FC for the PNNL subset. Left: peptide; right, protein" title="" id="1" name="Picture"/>
            <a:graphic>
              <a:graphicData uri="http://schemas.openxmlformats.org/drawingml/2006/picture">
                <pic:pic>
                  <pic:nvPicPr>
                    <pic:cNvPr descr="images\peptide\corrplot\corr_pnnl.png" id="0" name="Picture"/>
                    <pic:cNvPicPr>
                      <a:picLocks noChangeArrowheads="1" noChangeAspect="1"/>
                    </pic:cNvPicPr>
                  </pic:nvPicPr>
                  <pic:blipFill>
                    <a:blip r:embed="rId8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4A-4B. Correlation of log2FC for the PNNL subset. Left: peptide; right, protein" title="" id="1" name="Picture"/>
            <a:graphic>
              <a:graphicData uri="http://schemas.openxmlformats.org/drawingml/2006/picture">
                <pic:pic>
                  <pic:nvPicPr>
                    <pic:cNvPr descr="images\protein\corrplot\corr_pnnl.png" id="0" name="Picture"/>
                    <pic:cNvPicPr>
                      <a:picLocks noChangeArrowheads="1" noChangeAspect="1"/>
                    </pic:cNvPicPr>
                  </pic:nvPicPr>
                  <pic:blipFill>
                    <a:blip r:embed="rId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To visualize the correlation of intensity data, we can use</w:t>
      </w:r>
      <w:r>
        <w:t xml:space="preserve"> </w:t>
      </w:r>
      <w:r>
        <w:rPr>
          <w:rStyle w:val="VerbatimChar"/>
        </w:rPr>
        <w:t xml:space="preserve">pepCorr_logInt</w:t>
      </w:r>
      <w:r>
        <w:t xml:space="preserve"> </w:t>
      </w:r>
      <w:r>
        <w:t xml:space="preserve">and</w:t>
      </w:r>
      <w:r>
        <w:t xml:space="preserve"> </w:t>
      </w:r>
      <w:r>
        <w:rPr>
          <w:rStyle w:val="VerbatimChar"/>
        </w:rPr>
        <w:t xml:space="preserve">prnCorr_logInt</w:t>
      </w:r>
      <w:r>
        <w:t xml:space="preserve"> </w:t>
      </w:r>
      <w:r>
        <w:t xml:space="preserve">for peptide and protein data, respectively. More details can be assessed via</w:t>
      </w:r>
      <w:r>
        <w:t xml:space="preserve"> </w:t>
      </w:r>
      <w:r>
        <w:rPr>
          <w:rStyle w:val="VerbatimChar"/>
        </w:rPr>
        <w:t xml:space="preserve">?pepCorr_logFC</w:t>
      </w:r>
      <w:r>
        <w:t xml:space="preserve">.</w:t>
      </w:r>
    </w:p>
    <w:p>
      <w:pPr>
        <w:pStyle w:val="Heading3"/>
      </w:pPr>
      <w:bookmarkStart w:id="84" w:name="heat-maps"/>
      <w:r>
        <w:t xml:space="preserve">2.3 Heat maps</w:t>
      </w:r>
      <w:bookmarkEnd w:id="84"/>
    </w:p>
    <w:p>
      <w:pPr>
        <w:pStyle w:val="FirstParagraph"/>
      </w:pPr>
      <w:r>
        <w:t xml:space="preserve">Heat map visualization is commonly applied in data sciences. The corresponding facilities in</w:t>
      </w:r>
      <w:r>
        <w:t xml:space="preserve"> </w:t>
      </w:r>
      <w:r>
        <w:rPr>
          <w:rStyle w:val="VerbatimChar"/>
        </w:rPr>
        <w:t xml:space="preserve">proteoQ</w:t>
      </w:r>
      <w:r>
        <w:t xml:space="preserve"> </w:t>
      </w:r>
      <w:r>
        <w:t xml:space="preserve">are</w:t>
      </w:r>
      <w:r>
        <w:t xml:space="preserve"> </w:t>
      </w:r>
      <w:r>
        <w:rPr>
          <w:rStyle w:val="VerbatimChar"/>
        </w:rPr>
        <w:t xml:space="preserve">pepHM</w:t>
      </w:r>
      <w:r>
        <w:t xml:space="preserve"> </w:t>
      </w:r>
      <w:r>
        <w:t xml:space="preserve">and</w:t>
      </w:r>
      <w:r>
        <w:t xml:space="preserve"> </w:t>
      </w:r>
      <w:r>
        <w:rPr>
          <w:rStyle w:val="VerbatimChar"/>
        </w:rPr>
        <w:t xml:space="preserve">prnHM</w:t>
      </w:r>
      <w:r>
        <w:t xml:space="preserve"> </w:t>
      </w:r>
      <w:r>
        <w:t xml:space="preserve">for peptide and protein data, respectively. They are wrappers of</w:t>
      </w:r>
      <w:r>
        <w:t xml:space="preserve"> </w:t>
      </w:r>
      <w:hyperlink r:id="rId79">
        <w:r>
          <w:rPr>
            <w:rStyle w:val="VerbatimChar"/>
            <w:rStyle w:val="Hyperlink"/>
          </w:rPr>
          <w:t xml:space="preserve">pheatmap</w:t>
        </w:r>
      </w:hyperlink>
      <w:r>
        <w:t xml:space="preserve"> </w:t>
      </w:r>
      <w:r>
        <w:t xml:space="preserve">with modifications and exception handlings. More details can be found by accessing the help document via</w:t>
      </w:r>
      <w:r>
        <w:t xml:space="preserve"> </w:t>
      </w:r>
      <w:r>
        <w:rPr>
          <w:rStyle w:val="VerbatimChar"/>
        </w:rPr>
        <w:t xml:space="preserve">?prnHM</w:t>
      </w:r>
      <w:r>
        <w:t xml:space="preserve">.</w:t>
      </w:r>
    </w:p>
    <w:p>
      <w:pPr>
        <w:pStyle w:val="BodyText"/>
      </w:pPr>
      <w:r>
        <w:t xml:space="preserve">The following shows an example of protein heat map:</w:t>
      </w:r>
    </w:p>
    <w:p>
      <w:pPr>
        <w:pStyle w:val="SourceCode"/>
      </w:pPr>
      <w:r>
        <w:rPr>
          <w:rStyle w:val="KeywordTok"/>
        </w:rPr>
        <w:t xml:space="preserve">prnHM</w:t>
      </w:r>
      <w:r>
        <w:rPr>
          <w:rStyle w:val="NormalTok"/>
        </w:rPr>
        <w:t xml:space="preserve">(</w:t>
      </w:r>
      <w:r>
        <w:br w:type="textWrapping"/>
      </w:r>
      <w:r>
        <w:rPr>
          <w:rStyle w:val="NormalTok"/>
        </w:rPr>
        <w:t xml:space="preserve">    </w:t>
      </w:r>
      <w:r>
        <w:rPr>
          <w:rStyle w:val="DataTypeTok"/>
        </w:rPr>
        <w:t xml:space="preserve">xmin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xmax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x_margin =</w:t>
      </w:r>
      <w:r>
        <w:rPr>
          <w:rStyle w:val="NormalTok"/>
        </w:rPr>
        <w:t xml:space="preserve"> </w:t>
      </w:r>
      <w:r>
        <w:rPr>
          <w:rStyle w:val="FloatTok"/>
        </w:rPr>
        <w:t xml:space="preserve">0.1</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cutree_rows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14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18</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12</w:t>
      </w:r>
      <w:r>
        <w:rPr>
          <w:rStyle w:val="NormalTok"/>
        </w:rPr>
        <w:t xml:space="preserve">, </w:t>
      </w:r>
      <w:r>
        <w:br w:type="textWrapping"/>
      </w:r>
      <w:r>
        <w:rPr>
          <w:rStyle w:val="NormalTok"/>
        </w:rPr>
        <w:t xml:space="preserve">    </w:t>
      </w:r>
      <w:r>
        <w:rPr>
          <w:rStyle w:val="DataTypeTok"/>
        </w:rPr>
        <w:t xml:space="preserve">filter_sp =</w:t>
      </w:r>
      <w:r>
        <w:rPr>
          <w:rStyle w:val="NormalTok"/>
        </w:rPr>
        <w:t xml:space="preserve"> </w:t>
      </w:r>
      <w:r>
        <w:rPr>
          <w:rStyle w:val="KeywordTok"/>
        </w:rPr>
        <w:t xml:space="preserve">exprs</w:t>
      </w:r>
      <w:r>
        <w:rPr>
          <w:rStyle w:val="NormalTok"/>
        </w:rPr>
        <w:t xml:space="preserve">(species </w:t>
      </w:r>
      <w:r>
        <w:rPr>
          <w:rStyle w:val="OperatorTok"/>
        </w:rPr>
        <w:t xml:space="preserve">==</w:t>
      </w:r>
      <w:r>
        <w:rPr>
          <w:rStyle w:val="StringTok"/>
        </w:rPr>
        <w:t xml:space="preserve"> "human"</w:t>
      </w:r>
      <w:r>
        <w:rPr>
          <w:rStyle w:val="NormalTok"/>
        </w:rPr>
        <w:t xml:space="preserve">),</w:t>
      </w:r>
      <w:r>
        <w:br w:type="textWrapping"/>
      </w:r>
      <w:r>
        <w:rPr>
          <w:rStyle w:val="NormalTok"/>
        </w:rPr>
        <w:t xml:space="preserve">)</w:t>
      </w:r>
    </w:p>
    <w:p>
      <w:pPr>
        <w:pStyle w:val="FirstParagraph"/>
      </w:pPr>
      <w:r>
        <w:t xml:space="preserve">we chose to top annotate the heat map with the metadata that can be found under the columns of</w:t>
      </w:r>
      <w:r>
        <w:t xml:space="preserve"> </w:t>
      </w:r>
      <w:r>
        <w:rPr>
          <w:rStyle w:val="VerbatimChar"/>
        </w:rPr>
        <w:t xml:space="preserve">Group</w:t>
      </w:r>
      <w:r>
        <w:t xml:space="preserve">,</w:t>
      </w:r>
      <w:r>
        <w:t xml:space="preserve"> </w:t>
      </w:r>
      <w:r>
        <w:rPr>
          <w:rStyle w:val="VerbatimChar"/>
        </w:rPr>
        <w:t xml:space="preserve">Color</w:t>
      </w:r>
      <w:r>
        <w:t xml:space="preserve">,</w:t>
      </w:r>
      <w:r>
        <w:t xml:space="preserve"> </w:t>
      </w:r>
      <w:r>
        <w:rPr>
          <w:rStyle w:val="VerbatimChar"/>
        </w:rPr>
        <w:t xml:space="preserve">Alpha</w:t>
      </w:r>
      <w:r>
        <w:t xml:space="preserve"> </w:t>
      </w:r>
      <w:r>
        <w:t xml:space="preserve">and</w:t>
      </w:r>
      <w:r>
        <w:t xml:space="preserve"> </w:t>
      </w:r>
      <w:r>
        <w:rPr>
          <w:rStyle w:val="VerbatimChar"/>
        </w:rPr>
        <w:t xml:space="preserve">Shape</w:t>
      </w:r>
      <w:r>
        <w:t xml:space="preserve"> </w:t>
      </w:r>
      <w:r>
        <w:t xml:space="preserve">in</w:t>
      </w:r>
      <w:r>
        <w:t xml:space="preserve"> </w:t>
      </w:r>
      <w:r>
        <w:rPr>
          <w:rStyle w:val="VerbatimChar"/>
        </w:rPr>
        <w:t xml:space="preserve">expt_smary.xlsx</w:t>
      </w:r>
      <w:r>
        <w:t xml:space="preserve">. For better convention, we rename them to</w:t>
      </w:r>
      <w:r>
        <w:t xml:space="preserve"> </w:t>
      </w:r>
      <w:r>
        <w:rPr>
          <w:rStyle w:val="VerbatimChar"/>
        </w:rPr>
        <w:t xml:space="preserve">Group</w:t>
      </w:r>
      <w:r>
        <w:t xml:space="preserve">,</w:t>
      </w:r>
      <w:r>
        <w:t xml:space="preserve"> </w:t>
      </w:r>
      <w:r>
        <w:rPr>
          <w:rStyle w:val="VerbatimChar"/>
        </w:rPr>
        <w:t xml:space="preserve">Lab</w:t>
      </w:r>
      <w:r>
        <w:t xml:space="preserve">,</w:t>
      </w:r>
      <w:r>
        <w:t xml:space="preserve"> </w:t>
      </w:r>
      <w:r>
        <w:rPr>
          <w:rStyle w:val="VerbatimChar"/>
        </w:rPr>
        <w:t xml:space="preserve">Batch</w:t>
      </w:r>
      <w:r>
        <w:t xml:space="preserve"> </w:t>
      </w:r>
      <w:r>
        <w:t xml:space="preserve">and</w:t>
      </w:r>
      <w:r>
        <w:t xml:space="preserve"> </w:t>
      </w:r>
      <w:r>
        <w:rPr>
          <w:rStyle w:val="VerbatimChar"/>
        </w:rPr>
        <w:t xml:space="preserve">WHIM</w:t>
      </w:r>
      <w:r>
        <w:t xml:space="preserve"> </w:t>
      </w:r>
      <w:r>
        <w:t xml:space="preserve">to reflect their sample characteristics. We further supplied a vararg of</w:t>
      </w:r>
      <w:r>
        <w:t xml:space="preserve"> </w:t>
      </w:r>
      <w:r>
        <w:rPr>
          <w:rStyle w:val="VerbatimChar"/>
        </w:rPr>
        <w:t xml:space="preserve">filter_sp</w:t>
      </w:r>
      <w:r>
        <w:t xml:space="preserve"> </w:t>
      </w:r>
      <w:r>
        <w:t xml:space="preserve">where we assume exclusive interests in human proteins.</w:t>
      </w:r>
    </w:p>
    <w:p>
      <w:pPr>
        <w:pStyle w:val="CaptionedFigure"/>
      </w:pPr>
      <w:r>
        <w:drawing>
          <wp:inline>
            <wp:extent cx="5334000" cy="3555999"/>
            <wp:effectExtent b="0" l="0" r="0" t="0"/>
            <wp:docPr descr="Figure 5A. Heat map visualization of protein log2FC" title="" id="1" name="Picture"/>
            <a:graphic>
              <a:graphicData uri="http://schemas.openxmlformats.org/drawingml/2006/picture">
                <pic:pic>
                  <pic:nvPicPr>
                    <pic:cNvPr descr="images\protein\heatmap\protein.png" id="0" name="Picture"/>
                    <pic:cNvPicPr>
                      <a:picLocks noChangeArrowheads="1" noChangeAspect="1"/>
                    </pic:cNvPicPr>
                  </pic:nvPicPr>
                  <pic:blipFill>
                    <a:blip r:embed="rId85"/>
                    <a:stretch>
                      <a:fillRect/>
                    </a:stretch>
                  </pic:blipFill>
                  <pic:spPr bwMode="auto">
                    <a:xfrm>
                      <a:off x="0" y="0"/>
                      <a:ext cx="5334000" cy="3555999"/>
                    </a:xfrm>
                    <a:prstGeom prst="rect">
                      <a:avLst/>
                    </a:prstGeom>
                    <a:noFill/>
                    <a:ln w="9525">
                      <a:noFill/>
                      <a:headEnd/>
                      <a:tailEnd/>
                    </a:ln>
                  </pic:spPr>
                </pic:pic>
              </a:graphicData>
            </a:graphic>
          </wp:inline>
        </w:drawing>
      </w:r>
    </w:p>
    <w:p>
      <w:pPr>
        <w:pStyle w:val="ImageCaption"/>
      </w:pPr>
      <w:r>
        <w:rPr>
          <w:b/>
        </w:rPr>
        <w:t xml:space="preserve">Figure 5A.</w:t>
      </w:r>
      <w:r>
        <w:t xml:space="preserve"> </w:t>
      </w:r>
      <w:r>
        <w:t xml:space="preserve">Heat map visualization of protein log2FC</w:t>
      </w:r>
    </w:p>
    <w:p>
      <w:pPr>
        <w:pStyle w:val="BodyText"/>
      </w:pPr>
      <w:r>
        <w:t xml:space="preserve">Row ordering of data is also implemented in the heat map utility.</w:t>
      </w:r>
    </w:p>
    <w:p>
      <w:pPr>
        <w:pStyle w:val="SourceCode"/>
      </w:pPr>
      <w:r>
        <w:rPr>
          <w:rStyle w:val="KeywordTok"/>
        </w:rPr>
        <w:t xml:space="preserve">prnHM</w:t>
      </w:r>
      <w:r>
        <w:rPr>
          <w:rStyle w:val="NormalTok"/>
        </w:rPr>
        <w:t xml:space="preserve">(</w:t>
      </w:r>
      <w:r>
        <w:br w:type="textWrapping"/>
      </w:r>
      <w:r>
        <w:rPr>
          <w:rStyle w:val="NormalTok"/>
        </w:rPr>
        <w:t xml:space="preserve">    </w:t>
      </w:r>
      <w:r>
        <w:rPr>
          <w:rStyle w:val="DataTypeTok"/>
        </w:rPr>
        <w:t xml:space="preserve">xmin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xmax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x_margin =</w:t>
      </w:r>
      <w:r>
        <w:rPr>
          <w:rStyle w:val="NormalTok"/>
        </w:rPr>
        <w:t xml:space="preserve"> </w:t>
      </w:r>
      <w:r>
        <w:rPr>
          <w:rStyle w:val="FloatTok"/>
        </w:rPr>
        <w:t xml:space="preserve">0.1</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annot_rows =</w:t>
      </w:r>
      <w:r>
        <w:rPr>
          <w:rStyle w:val="NormalTok"/>
        </w:rPr>
        <w:t xml:space="preserve"> </w:t>
      </w:r>
      <w:r>
        <w:rPr>
          <w:rStyle w:val="KeywordTok"/>
        </w:rPr>
        <w:t xml:space="preserve">c</w:t>
      </w:r>
      <w:r>
        <w:rPr>
          <w:rStyle w:val="NormalTok"/>
        </w:rPr>
        <w:t xml:space="preserve">(</w:t>
      </w:r>
      <w:r>
        <w:rPr>
          <w:rStyle w:val="StringTok"/>
        </w:rPr>
        <w:t xml:space="preserve">"kin_class"</w:t>
      </w:r>
      <w:r>
        <w:rPr>
          <w:rStyle w:val="NormalTok"/>
        </w:rPr>
        <w:t xml:space="preserve">), </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cellheight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14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16</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11</w:t>
      </w:r>
      <w:r>
        <w:rPr>
          <w:rStyle w:val="NormalTok"/>
        </w:rPr>
        <w:t xml:space="preserve">, </w:t>
      </w:r>
      <w:r>
        <w:br w:type="textWrapping"/>
      </w:r>
      <w:r>
        <w:rPr>
          <w:rStyle w:val="NormalTok"/>
        </w:rPr>
        <w:t xml:space="preserve">    </w:t>
      </w:r>
      <w:r>
        <w:rPr>
          <w:rStyle w:val="DataTypeTok"/>
        </w:rPr>
        <w:t xml:space="preserve">filter_kin =</w:t>
      </w:r>
      <w:r>
        <w:rPr>
          <w:rStyle w:val="NormalTok"/>
        </w:rPr>
        <w:t xml:space="preserve"> </w:t>
      </w:r>
      <w:r>
        <w:rPr>
          <w:rStyle w:val="KeywordTok"/>
        </w:rPr>
        <w:t xml:space="preserve">exprs</w:t>
      </w:r>
      <w:r>
        <w:rPr>
          <w:rStyle w:val="NormalTok"/>
        </w:rPr>
        <w:t xml:space="preserve">(kin_attr </w:t>
      </w:r>
      <w:r>
        <w:rPr>
          <w:rStyle w:val="OperatorTok"/>
        </w:rPr>
        <w:t xml:space="preserve">==</w:t>
      </w:r>
      <w:r>
        <w:rPr>
          <w:rStyle w:val="StringTok"/>
        </w:rPr>
        <w:t xml:space="preserve"> </w:t>
      </w:r>
      <w:r>
        <w:rPr>
          <w:rStyle w:val="OtherTok"/>
        </w:rPr>
        <w:t xml:space="preserve">TRUE</w:t>
      </w:r>
      <w:r>
        <w:rPr>
          <w:rStyle w:val="NormalTok"/>
        </w:rPr>
        <w:t xml:space="preserve">, species </w:t>
      </w:r>
      <w:r>
        <w:rPr>
          <w:rStyle w:val="OperatorTok"/>
        </w:rPr>
        <w:t xml:space="preserve">==</w:t>
      </w:r>
      <w:r>
        <w:rPr>
          <w:rStyle w:val="StringTok"/>
        </w:rPr>
        <w:t xml:space="preserve"> "human"</w:t>
      </w:r>
      <w:r>
        <w:rPr>
          <w:rStyle w:val="NormalTok"/>
        </w:rPr>
        <w:t xml:space="preserve">),</w:t>
      </w:r>
      <w:r>
        <w:br w:type="textWrapping"/>
      </w:r>
      <w:r>
        <w:rPr>
          <w:rStyle w:val="NormalTok"/>
        </w:rPr>
        <w:t xml:space="preserve">    </w:t>
      </w:r>
      <w:r>
        <w:rPr>
          <w:rStyle w:val="DataTypeTok"/>
        </w:rPr>
        <w:t xml:space="preserve">arrange_kin =</w:t>
      </w:r>
      <w:r>
        <w:rPr>
          <w:rStyle w:val="NormalTok"/>
        </w:rPr>
        <w:t xml:space="preserve"> </w:t>
      </w:r>
      <w:r>
        <w:rPr>
          <w:rStyle w:val="KeywordTok"/>
        </w:rPr>
        <w:t xml:space="preserve">exprs</w:t>
      </w:r>
      <w:r>
        <w:rPr>
          <w:rStyle w:val="NormalTok"/>
        </w:rPr>
        <w:t xml:space="preserve">(kin_order, gene),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"hukin_by_class.png"</w:t>
      </w:r>
      <w:r>
        <w:rPr>
          <w:rStyle w:val="NormalTok"/>
        </w:rPr>
        <w:t xml:space="preserve">, </w:t>
      </w:r>
      <w:r>
        <w:br w:type="textWrapping"/>
      </w:r>
      <w:r>
        <w:rPr>
          <w:rStyle w:val="NormalTok"/>
        </w:rPr>
        <w:t xml:space="preserve">)</w:t>
      </w:r>
    </w:p>
    <w:p>
      <w:pPr>
        <w:pStyle w:val="FirstParagraph"/>
      </w:pPr>
      <w:r>
        <w:t xml:space="preserve">In the above example, we applied vararg</w:t>
      </w:r>
      <w:r>
        <w:t xml:space="preserve"> </w:t>
      </w:r>
      <w:r>
        <w:rPr>
          <w:rStyle w:val="VerbatimChar"/>
        </w:rPr>
        <w:t xml:space="preserve">filter_kin</w:t>
      </w:r>
      <w:r>
        <w:t xml:space="preserve"> </w:t>
      </w:r>
      <w:r>
        <w:t xml:space="preserve">to subset human kinases from the protein data set by values under its</w:t>
      </w:r>
      <w:r>
        <w:t xml:space="preserve"> </w:t>
      </w:r>
      <w:r>
        <w:rPr>
          <w:rStyle w:val="VerbatimChar"/>
        </w:rPr>
        <w:t xml:space="preserve">kin_attr</w:t>
      </w:r>
      <w:r>
        <w:t xml:space="preserve"> </w:t>
      </w:r>
      <w:r>
        <w:t xml:space="preserve">and the</w:t>
      </w:r>
      <w:r>
        <w:t xml:space="preserve"> </w:t>
      </w:r>
      <w:r>
        <w:rPr>
          <w:rStyle w:val="VerbatimChar"/>
        </w:rPr>
        <w:t xml:space="preserve">species</w:t>
      </w:r>
      <w:r>
        <w:t xml:space="preserve"> </w:t>
      </w:r>
      <w:r>
        <w:t xml:space="preserve">columns. We further row annotate the heat map with argument</w:t>
      </w:r>
      <w:r>
        <w:t xml:space="preserve"> </w:t>
      </w:r>
      <w:r>
        <w:rPr>
          <w:rStyle w:val="VerbatimChar"/>
        </w:rPr>
        <w:t xml:space="preserve">annot_rows</w:t>
      </w:r>
      <w:r>
        <w:t xml:space="preserve">, which will look for values under the</w:t>
      </w:r>
      <w:r>
        <w:t xml:space="preserve"> </w:t>
      </w:r>
      <w:r>
        <w:rPr>
          <w:rStyle w:val="VerbatimChar"/>
        </w:rPr>
        <w:t xml:space="preserve">kin_class</w:t>
      </w:r>
      <w:r>
        <w:t xml:space="preserve"> </w:t>
      </w:r>
      <w:r>
        <w:t xml:space="preserve">column. With the vararg,</w:t>
      </w:r>
      <w:r>
        <w:t xml:space="preserve"> </w:t>
      </w:r>
      <w:r>
        <w:rPr>
          <w:rStyle w:val="VerbatimChar"/>
        </w:rPr>
        <w:t xml:space="preserve">arrange_kin</w:t>
      </w:r>
      <w:r>
        <w:t xml:space="preserve">, we supervise the row ordering of kinases by values under the</w:t>
      </w:r>
      <w:r>
        <w:t xml:space="preserve"> </w:t>
      </w:r>
      <w:r>
        <w:rPr>
          <w:rStyle w:val="VerbatimChar"/>
        </w:rPr>
        <w:t xml:space="preserve">kin_order</w:t>
      </w:r>
      <w:r>
        <w:t xml:space="preserve"> </w:t>
      </w:r>
      <w:r>
        <w:t xml:space="preserve">column and then those under the</w:t>
      </w:r>
      <w:r>
        <w:t xml:space="preserve"> </w:t>
      </w:r>
      <w:r>
        <w:rPr>
          <w:rStyle w:val="VerbatimChar"/>
        </w:rPr>
        <w:t xml:space="preserve">gene</w:t>
      </w:r>
      <w:r>
        <w:t xml:space="preserve"> </w:t>
      </w:r>
      <w:r>
        <w:t xml:space="preserve">column. Analogous to the user-supplied</w:t>
      </w:r>
      <w:r>
        <w:t xml:space="preserve"> </w:t>
      </w:r>
      <w:r>
        <w:rPr>
          <w:rStyle w:val="VerbatimChar"/>
        </w:rPr>
        <w:t xml:space="preserve">filter_</w:t>
      </w:r>
      <w:r>
        <w:t xml:space="preserve"> </w:t>
      </w:r>
      <w:r>
        <w:t xml:space="preserve">arguments, the row ordering varargs need to start with</w:t>
      </w:r>
      <w:r>
        <w:t xml:space="preserve"> </w:t>
      </w:r>
      <w:r>
        <w:rPr>
          <w:rStyle w:val="VerbatimChar"/>
        </w:rPr>
        <w:t xml:space="preserve">arrange_</w:t>
      </w:r>
      <w:r>
        <w:t xml:space="preserve"> </w:t>
      </w:r>
      <w:r>
        <w:t xml:space="preserve">to indicate the task of row ordering.</w:t>
      </w:r>
    </w:p>
    <w:p>
      <w:pPr>
        <w:pStyle w:val="CaptionedFigure"/>
      </w:pPr>
      <w:r>
        <w:drawing>
          <wp:inline>
            <wp:extent cx="5334000" cy="3667125"/>
            <wp:effectExtent b="0" l="0" r="0" t="0"/>
            <wp:docPr descr="Figure 5B. Heat map visualization of kinase log2FC" title="" id="1" name="Picture"/>
            <a:graphic>
              <a:graphicData uri="http://schemas.openxmlformats.org/drawingml/2006/picture">
                <pic:pic>
                  <pic:nvPicPr>
                    <pic:cNvPr descr="images\protein\heatmap\kinase.png" id="0" name="Picture"/>
                    <pic:cNvPicPr>
                      <a:picLocks noChangeArrowheads="1" noChangeAspect="1"/>
                    </pic:cNvPicPr>
                  </pic:nvPicPr>
                  <pic:blipFill>
                    <a:blip r:embed="rId86"/>
                    <a:stretch>
                      <a:fillRect/>
                    </a:stretch>
                  </pic:blipFill>
                  <pic:spPr bwMode="auto">
                    <a:xfrm>
                      <a:off x="0" y="0"/>
                      <a:ext cx="5334000" cy="3667125"/>
                    </a:xfrm>
                    <a:prstGeom prst="rect">
                      <a:avLst/>
                    </a:prstGeom>
                    <a:noFill/>
                    <a:ln w="9525">
                      <a:noFill/>
                      <a:headEnd/>
                      <a:tailEnd/>
                    </a:ln>
                  </pic:spPr>
                </pic:pic>
              </a:graphicData>
            </a:graphic>
          </wp:inline>
        </w:drawing>
      </w:r>
    </w:p>
    <w:p>
      <w:pPr>
        <w:pStyle w:val="ImageCaption"/>
      </w:pPr>
      <w:r>
        <w:rPr>
          <w:b/>
        </w:rPr>
        <w:t xml:space="preserve">Figure 5B.</w:t>
      </w:r>
      <w:r>
        <w:t xml:space="preserve"> </w:t>
      </w:r>
      <w:r>
        <w:t xml:space="preserve">Heat map visualization of kinase log2FC</w:t>
      </w:r>
    </w:p>
    <w:p>
      <w:pPr>
        <w:pStyle w:val="Heading3"/>
      </w:pPr>
      <w:bookmarkStart w:id="87" w:name="X522d6d33710d49c0cb33cc1571203152cf5c1c5"/>
      <w:r>
        <w:t xml:space="preserve">2.4 Significance tests and volcano plot visualization</w:t>
      </w:r>
      <w:bookmarkEnd w:id="87"/>
    </w:p>
    <w:p>
      <w:pPr>
        <w:pStyle w:val="FirstParagraph"/>
      </w:pPr>
      <w:r>
        <w:t xml:space="preserve">In this section, we perform the significance analysis of protein data. The approach of contrast fit (Chambers, J. M. Linear models, 1992; Gordon Smyth et al.,</w:t>
      </w:r>
      <w:r>
        <w:t xml:space="preserve"> </w:t>
      </w:r>
      <w:r>
        <w:rPr>
          <w:rStyle w:val="VerbatimChar"/>
        </w:rPr>
        <w:t xml:space="preserve">limma</w:t>
      </w:r>
      <w:r>
        <w:t xml:space="preserve">) is taken in</w:t>
      </w:r>
      <w:r>
        <w:t xml:space="preserve"> </w:t>
      </w:r>
      <w:r>
        <w:rPr>
          <w:rStyle w:val="VerbatimChar"/>
        </w:rPr>
        <w:t xml:space="preserve">proteoQ</w:t>
      </w:r>
      <w:r>
        <w:t xml:space="preserve">. We will first define the contrast groups for significance tests. For this purpose, I have devided the samples by their WHIM subtypes, laboratory locations and batch numbers. This ends up with entries of</w:t>
      </w:r>
      <w:r>
        <w:t xml:space="preserve"> </w:t>
      </w:r>
      <w:r>
        <w:rPr>
          <w:rStyle w:val="VerbatimChar"/>
        </w:rPr>
        <w:t xml:space="preserve">W2.BI.TMT1</w:t>
      </w:r>
      <w:r>
        <w:t xml:space="preserve">,</w:t>
      </w:r>
      <w:r>
        <w:t xml:space="preserve"> </w:t>
      </w:r>
      <w:r>
        <w:rPr>
          <w:rStyle w:val="VerbatimChar"/>
        </w:rPr>
        <w:t xml:space="preserve">W2.BI.TMT2</w:t>
      </w:r>
      <w:r>
        <w:t xml:space="preserve"> </w:t>
      </w:r>
      <w:r>
        <w:t xml:space="preserve">etc. under the</w:t>
      </w:r>
      <w:r>
        <w:t xml:space="preserve"> </w:t>
      </w:r>
      <w:r>
        <w:rPr>
          <w:rStyle w:val="VerbatimChar"/>
        </w:rPr>
        <w:t xml:space="preserve">expt_smry.xlsx::Term</w:t>
      </w:r>
      <w:r>
        <w:t xml:space="preserve"> </w:t>
      </w:r>
      <w:r>
        <w:t xml:space="preserve">column. The interactive environment between the Excel file and the</w:t>
      </w:r>
      <w:r>
        <w:t xml:space="preserve"> </w:t>
      </w:r>
      <w:r>
        <w:rPr>
          <w:rStyle w:val="VerbatimChar"/>
        </w:rPr>
        <w:t xml:space="preserve">proteoQ</w:t>
      </w:r>
      <w:r>
        <w:t xml:space="preserve"> </w:t>
      </w:r>
      <w:r>
        <w:t xml:space="preserve">tool allows us to enter more columns of contrasts when needed. For instance, we might also be interested in a more course comparison of inter-laboratory differences without batch effects. The corresponding contrasts of</w:t>
      </w:r>
      <w:r>
        <w:t xml:space="preserve"> </w:t>
      </w:r>
      <w:r>
        <w:rPr>
          <w:rStyle w:val="VerbatimChar"/>
        </w:rPr>
        <w:t xml:space="preserve">W2.BI</w:t>
      </w:r>
      <w:r>
        <w:t xml:space="preserve">,</w:t>
      </w:r>
      <w:r>
        <w:t xml:space="preserve"> </w:t>
      </w:r>
      <w:r>
        <w:rPr>
          <w:rStyle w:val="VerbatimChar"/>
        </w:rPr>
        <w:t xml:space="preserve">W2.BI</w:t>
      </w:r>
      <w:r>
        <w:t xml:space="preserve"> </w:t>
      </w:r>
      <w:r>
        <w:t xml:space="preserve">etc. can be found under a pre-made column,</w:t>
      </w:r>
      <w:r>
        <w:t xml:space="preserve"> </w:t>
      </w:r>
      <w:r>
        <w:rPr>
          <w:rStyle w:val="VerbatimChar"/>
        </w:rPr>
        <w:t xml:space="preserve">Term_2</w:t>
      </w:r>
      <w:r>
        <w:t xml:space="preserve">. Having these columns in hand, we next perform significance tests and data visualization for protein data:</w:t>
      </w:r>
    </w:p>
    <w:p>
      <w:pPr>
        <w:pStyle w:val="SourceCode"/>
      </w:pPr>
      <w:r>
        <w:rPr>
          <w:rStyle w:val="CommentTok"/>
        </w:rPr>
        <w:t xml:space="preserve">#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W2_bat =</w:t>
      </w:r>
      <w:r>
        <w:rPr>
          <w:rStyle w:val="NormalTok"/>
        </w:rPr>
        <w:t xml:space="preserve"> </w:t>
      </w:r>
      <w:r>
        <w:rPr>
          <w:rStyle w:val="OperatorTok"/>
        </w:rPr>
        <w:t xml:space="preserve">~</w:t>
      </w:r>
      <w:r>
        <w:rPr>
          <w:rStyle w:val="StringTok"/>
        </w:rPr>
        <w:t xml:space="preserve"> </w:t>
      </w:r>
      <w:r>
        <w:rPr>
          <w:rStyle w:val="NormalTok"/>
        </w:rPr>
        <w:t xml:space="preserve">Term[</w:t>
      </w:r>
      <w:r>
        <w:rPr>
          <w:rStyle w:val="StringTok"/>
        </w:rPr>
        <w:t xml:space="preserve">"W2.BI.TMT2-W2.BI.TMT1"</w:t>
      </w:r>
      <w:r>
        <w:rPr>
          <w:rStyle w:val="NormalTok"/>
        </w:rPr>
        <w:t xml:space="preserve">, </w:t>
      </w:r>
      <w:r>
        <w:rPr>
          <w:rStyle w:val="StringTok"/>
        </w:rPr>
        <w:t xml:space="preserve">"W2.JHU.TMT2-W2.JHU.TMT1"</w:t>
      </w:r>
      <w:r>
        <w:rPr>
          <w:rStyle w:val="NormalTok"/>
        </w:rPr>
        <w:t xml:space="preserve">, </w:t>
      </w:r>
      <w:r>
        <w:rPr>
          <w:rStyle w:val="StringTok"/>
        </w:rPr>
        <w:t xml:space="preserve">"W2.PNNL.TMT2-W2.PNNL.TMT1"</w:t>
      </w:r>
      <w:r>
        <w:rPr>
          <w:rStyle w:val="NormalTok"/>
        </w:rPr>
        <w:t xml:space="preserve">], </w:t>
      </w:r>
      <w:r>
        <w:rPr>
          <w:rStyle w:val="CommentTok"/>
        </w:rPr>
        <w:t xml:space="preserve"># batches</w:t>
      </w:r>
      <w:r>
        <w:br w:type="textWrapping"/>
      </w:r>
      <w:r>
        <w:rPr>
          <w:rStyle w:val="NormalTok"/>
        </w:rPr>
        <w:t xml:space="preserve">  </w:t>
      </w:r>
      <w:r>
        <w:rPr>
          <w:rStyle w:val="DataTypeTok"/>
        </w:rPr>
        <w:t xml:space="preserve">W2_loc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2</w:t>
      </w:r>
      <w:r>
        <w:rPr>
          <w:rStyle w:val="NormalTok"/>
        </w:rPr>
        <w:t xml:space="preserve">[</w:t>
      </w:r>
      <w:r>
        <w:rPr>
          <w:rStyle w:val="StringTok"/>
        </w:rPr>
        <w:t xml:space="preserve">"W2.BI-W2.JHU"</w:t>
      </w:r>
      <w:r>
        <w:rPr>
          <w:rStyle w:val="NormalTok"/>
        </w:rPr>
        <w:t xml:space="preserve">, </w:t>
      </w:r>
      <w:r>
        <w:rPr>
          <w:rStyle w:val="StringTok"/>
        </w:rPr>
        <w:t xml:space="preserve">"W2.BI-W2.PNNL"</w:t>
      </w:r>
      <w:r>
        <w:rPr>
          <w:rStyle w:val="NormalTok"/>
        </w:rPr>
        <w:t xml:space="preserve">, </w:t>
      </w:r>
      <w:r>
        <w:rPr>
          <w:rStyle w:val="StringTok"/>
        </w:rPr>
        <w:t xml:space="preserve">"W2.JHU-W2.PNNL"</w:t>
      </w:r>
      <w:r>
        <w:rPr>
          <w:rStyle w:val="NormalTok"/>
        </w:rPr>
        <w:t xml:space="preserve">], </w:t>
      </w:r>
      <w:r>
        <w:rPr>
          <w:rStyle w:val="CommentTok"/>
        </w:rPr>
        <w:t xml:space="preserve"># locations</w:t>
      </w:r>
      <w:r>
        <w:br w:type="textWrapping"/>
      </w:r>
      <w:r>
        <w:rPr>
          <w:rStyle w:val="NormalTok"/>
        </w:rPr>
        <w:t xml:space="preserve">)</w:t>
      </w:r>
      <w:r>
        <w:br w:type="textWrapping"/>
      </w:r>
      <w:r>
        <w:br w:type="textWrapping"/>
      </w:r>
      <w:r>
        <w:rPr>
          <w:rStyle w:val="CommentTok"/>
        </w:rPr>
        <w:t xml:space="preserve"># volcano plots</w:t>
      </w:r>
      <w:r>
        <w:br w:type="textWrapping"/>
      </w:r>
      <w:r>
        <w:rPr>
          <w:rStyle w:val="KeywordTok"/>
        </w:rPr>
        <w:t xml:space="preserve">prnVol</w:t>
      </w:r>
      <w:r>
        <w:rPr>
          <w:rStyle w:val="NormalTok"/>
        </w:rPr>
        <w:t xml:space="preserve">()</w:t>
      </w:r>
    </w:p>
    <w:p>
      <w:pPr>
        <w:pStyle w:val="FirstParagraph"/>
      </w:pPr>
      <w:r>
        <w:t xml:space="preserve">Note that we have informed the</w:t>
      </w:r>
      <w:r>
        <w:t xml:space="preserve"> </w:t>
      </w:r>
      <w:r>
        <w:rPr>
          <w:rStyle w:val="VerbatimChar"/>
        </w:rPr>
        <w:t xml:space="preserve">prnSig</w:t>
      </w:r>
      <w:r>
        <w:t xml:space="preserve"> </w:t>
      </w:r>
      <w:r>
        <w:t xml:space="preserve">utility to look for contrasts under columns</w:t>
      </w:r>
      <w:r>
        <w:t xml:space="preserve"> </w:t>
      </w:r>
      <w:r>
        <w:rPr>
          <w:rStyle w:val="VerbatimChar"/>
        </w:rPr>
        <w:t xml:space="preserve">Term</w:t>
      </w:r>
      <w:r>
        <w:t xml:space="preserve"> </w:t>
      </w:r>
      <w:r>
        <w:t xml:space="preserve">and</w:t>
      </w:r>
      <w:r>
        <w:t xml:space="preserve"> </w:t>
      </w:r>
      <w:r>
        <w:rPr>
          <w:rStyle w:val="VerbatimChar"/>
        </w:rPr>
        <w:t xml:space="preserve">Term_2</w:t>
      </w:r>
      <w:r>
        <w:t xml:space="preserve">, followed by the cotrast pairs in square brackets. Pairs of contrasts are separated by commas.</w:t>
      </w:r>
    </w:p>
    <w:p>
      <w:pPr>
        <w:pStyle w:val="BodyText"/>
      </w:pPr>
      <w:r>
        <w:t xml:space="preserve">The</w:t>
      </w:r>
      <w:r>
        <w:t xml:space="preserve"> </w:t>
      </w:r>
      <w:r>
        <w:rPr>
          <w:rStyle w:val="VerbatimChar"/>
        </w:rPr>
        <w:t xml:space="preserve">prnVol</w:t>
      </w:r>
      <w:r>
        <w:t xml:space="preserve"> </w:t>
      </w:r>
      <w:r>
        <w:t xml:space="preserve">utility will by default match the formulae of contrasts with those in</w:t>
      </w:r>
      <w:r>
        <w:t xml:space="preserve"> </w:t>
      </w:r>
      <w:r>
        <w:rPr>
          <w:rStyle w:val="VerbatimChar"/>
        </w:rPr>
        <w:t xml:space="preserve">prnSig</w:t>
      </w:r>
      <w:r>
        <w:t xml:space="preserve">; the same is true for peptide analysis. The following plots show the batch difference between two TMT experiments for each of the three laboratories and the location difference between any two laboratories.</w:t>
      </w:r>
    </w:p>
    <w:p>
      <w:pPr>
        <w:pStyle w:val="BodyText"/>
      </w:pPr>
      <w:r>
        <w:drawing>
          <wp:inline>
            <wp:extent cx="5334000" cy="1777999"/>
            <wp:effectExtent b="0" l="0" r="0" t="0"/>
            <wp:docPr descr="Figure 6A-6B. Volcano plots of protein log2FC. Left: between batches; right: between locations." title="" id="1" name="Picture"/>
            <a:graphic>
              <a:graphicData uri="http://schemas.openxmlformats.org/drawingml/2006/picture">
                <pic:pic>
                  <pic:nvPicPr>
                    <pic:cNvPr descr="images\protein\volcplot\batches.png" id="0" name="Picture"/>
                    <pic:cNvPicPr>
                      <a:picLocks noChangeArrowheads="1" noChangeAspect="1"/>
                    </pic:cNvPicPr>
                  </pic:nvPicPr>
                  <pic:blipFill>
                    <a:blip r:embed="rId88"/>
                    <a:stretch>
                      <a:fillRect/>
                    </a:stretch>
                  </pic:blipFill>
                  <pic:spPr bwMode="auto">
                    <a:xfrm>
                      <a:off x="0" y="0"/>
                      <a:ext cx="5334000" cy="1777999"/>
                    </a:xfrm>
                    <a:prstGeom prst="rect">
                      <a:avLst/>
                    </a:prstGeom>
                    <a:noFill/>
                    <a:ln w="9525">
                      <a:noFill/>
                      <a:headEnd/>
                      <a:tailEnd/>
                    </a:ln>
                  </pic:spPr>
                </pic:pic>
              </a:graphicData>
            </a:graphic>
          </wp:inline>
        </w:drawing>
      </w:r>
      <w:r>
        <w:drawing>
          <wp:inline>
            <wp:extent cx="5334000" cy="1777999"/>
            <wp:effectExtent b="0" l="0" r="0" t="0"/>
            <wp:docPr descr="Figure 6A-6B. Volcano plots of protein log2FC. Left: between batches; right: between locations." title="" id="1" name="Picture"/>
            <a:graphic>
              <a:graphicData uri="http://schemas.openxmlformats.org/drawingml/2006/picture">
                <pic:pic>
                  <pic:nvPicPr>
                    <pic:cNvPr descr="images\protein\volcplot\locations.png" id="0" name="Picture"/>
                    <pic:cNvPicPr>
                      <a:picLocks noChangeArrowheads="1" noChangeAspect="1"/>
                    </pic:cNvPicPr>
                  </pic:nvPicPr>
                  <pic:blipFill>
                    <a:blip r:embed="rId89"/>
                    <a:stretch>
                      <a:fillRect/>
                    </a:stretch>
                  </pic:blipFill>
                  <pic:spPr bwMode="auto">
                    <a:xfrm>
                      <a:off x="0" y="0"/>
                      <a:ext cx="5334000" cy="1777999"/>
                    </a:xfrm>
                    <a:prstGeom prst="rect">
                      <a:avLst/>
                    </a:prstGeom>
                    <a:noFill/>
                    <a:ln w="9525">
                      <a:noFill/>
                      <a:headEnd/>
                      <a:tailEnd/>
                    </a:ln>
                  </pic:spPr>
                </pic:pic>
              </a:graphicData>
            </a:graphic>
          </wp:inline>
        </w:drawing>
      </w:r>
    </w:p>
    <w:p>
      <w:pPr>
        <w:pStyle w:val="BodyText"/>
      </w:pPr>
      <w:r>
        <w:t xml:space="preserve">In general, the special characters of</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in contrast terms need to be avoided in linear modeling. However, it may be sporadically convenient to use</w:t>
      </w:r>
      <w:r>
        <w:t xml:space="preserve"> </w:t>
      </w:r>
      <w:r>
        <w:rPr>
          <w:rStyle w:val="VerbatimChar"/>
        </w:rPr>
        <w:t xml:space="preserve">A+B</w:t>
      </w:r>
      <w:r>
        <w:t xml:space="preserve"> </w:t>
      </w:r>
      <w:r>
        <w:t xml:space="preserve">to denote a combined treatment of both</w:t>
      </w:r>
      <w:r>
        <w:t xml:space="preserve"> </w:t>
      </w:r>
      <w:r>
        <w:rPr>
          <w:rStyle w:val="VerbatimChar"/>
        </w:rPr>
        <w:t xml:space="preserve">A</w:t>
      </w:r>
      <w:r>
        <w:t xml:space="preserve"> </w:t>
      </w:r>
      <w:r>
        <w:t xml:space="preserve">and</w:t>
      </w:r>
      <w:r>
        <w:t xml:space="preserve"> </w:t>
      </w:r>
      <w:r>
        <w:rPr>
          <w:rStyle w:val="VerbatimChar"/>
        </w:rPr>
        <w:t xml:space="preserve">B</w:t>
      </w:r>
      <w:r>
        <w:t xml:space="preserve">. In the case, we will put the term(s) containing</w:t>
      </w:r>
      <w:r>
        <w:t xml:space="preserve"> </w:t>
      </w:r>
      <w:r>
        <w:rPr>
          <w:rStyle w:val="VerbatimChar"/>
        </w:rPr>
        <w:t xml:space="preserve">+</w:t>
      </w:r>
      <w:r>
        <w:t xml:space="preserve"> </w:t>
      </w:r>
      <w:r>
        <w:t xml:space="preserve">or</w:t>
      </w:r>
      <w:r>
        <w:t xml:space="preserve"> </w:t>
      </w:r>
      <w:r>
        <w:rPr>
          <w:rStyle w:val="VerbatimChar"/>
        </w:rPr>
        <w:t xml:space="preserve">-</w:t>
      </w:r>
      <w:r>
        <w:t xml:space="preserve"> </w:t>
      </w:r>
      <w:r>
        <w:t xml:space="preserve">into a pair of pointy brackets. The syntax in the following hypothetical example will compare the effects of</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A+B</w:t>
      </w:r>
      <w:r>
        <w:t xml:space="preserve"> </w:t>
      </w:r>
      <w:r>
        <w:t xml:space="preserve">and the average of</w:t>
      </w:r>
      <w:r>
        <w:t xml:space="preserve"> </w:t>
      </w:r>
      <w:r>
        <w:rPr>
          <w:rStyle w:val="VerbatimChar"/>
        </w:rPr>
        <w:t xml:space="preserve">A</w:t>
      </w:r>
      <w:r>
        <w:t xml:space="preserve"> </w:t>
      </w:r>
      <w:r>
        <w:t xml:space="preserve">and</w:t>
      </w:r>
      <w:r>
        <w:t xml:space="preserve"> </w:t>
      </w:r>
      <w:r>
        <w:rPr>
          <w:rStyle w:val="VerbatimChar"/>
        </w:rPr>
        <w:t xml:space="preserve">B</w:t>
      </w:r>
      <w:r>
        <w:t xml:space="preserve"> </w:t>
      </w:r>
      <w:r>
        <w:t xml:space="preserve">to control</w:t>
      </w:r>
      <w:r>
        <w:t xml:space="preserve"> </w:t>
      </w:r>
      <w:r>
        <w:rPr>
          <w:rStyle w:val="VerbatimChar"/>
        </w:rPr>
        <w:t xml:space="preserve">C</w:t>
      </w:r>
      <w:r>
        <w:t xml:space="preserve">.</w:t>
      </w:r>
    </w:p>
    <w:p>
      <w:pPr>
        <w:pStyle w:val="SourceCode"/>
      </w:pPr>
      <w:r>
        <w:rPr>
          <w:rStyle w:val="CommentTok"/>
        </w:rPr>
        <w:t xml:space="preserve"># note that &lt;A + B&gt; is one condition whereas (A + B) contains two conditions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fml =</w:t>
      </w:r>
      <w:r>
        <w:rPr>
          <w:rStyle w:val="NormalTok"/>
        </w:rPr>
        <w:t xml:space="preserve"> </w:t>
      </w:r>
      <w:r>
        <w:rPr>
          <w:rStyle w:val="OperatorTok"/>
        </w:rPr>
        <w:t xml:space="preserve">~</w:t>
      </w:r>
      <w:r>
        <w:rPr>
          <w:rStyle w:val="StringTok"/>
        </w:rPr>
        <w:t xml:space="preserve"> </w:t>
      </w:r>
      <w:r>
        <w:rPr>
          <w:rStyle w:val="NormalTok"/>
        </w:rPr>
        <w:t xml:space="preserve">Term[</w:t>
      </w:r>
      <w:r>
        <w:rPr>
          <w:rStyle w:val="StringTok"/>
        </w:rPr>
        <w:t xml:space="preserve">"A - C"</w:t>
      </w:r>
      <w:r>
        <w:rPr>
          <w:rStyle w:val="NormalTok"/>
        </w:rPr>
        <w:t xml:space="preserve">, </w:t>
      </w:r>
      <w:r>
        <w:rPr>
          <w:rStyle w:val="StringTok"/>
        </w:rPr>
        <w:t xml:space="preserve">"B - C"</w:t>
      </w:r>
      <w:r>
        <w:rPr>
          <w:rStyle w:val="NormalTok"/>
        </w:rPr>
        <w:t xml:space="preserve">, </w:t>
      </w:r>
      <w:r>
        <w:rPr>
          <w:rStyle w:val="StringTok"/>
        </w:rPr>
        <w:t xml:space="preserve">"&lt;A + B&gt; - C"</w:t>
      </w:r>
      <w:r>
        <w:rPr>
          <w:rStyle w:val="NormalTok"/>
        </w:rPr>
        <w:t xml:space="preserve">, </w:t>
      </w:r>
      <w:r>
        <w:rPr>
          <w:rStyle w:val="StringTok"/>
        </w:rPr>
        <w:t xml:space="preserve">"(A + B)/2 - C"</w:t>
      </w:r>
      <w:r>
        <w:rPr>
          <w:rStyle w:val="NormalTok"/>
        </w:rPr>
        <w:t xml:space="preserve">],</w:t>
      </w:r>
      <w:r>
        <w:br w:type="textWrapping"/>
      </w:r>
      <w:r>
        <w:rPr>
          <w:rStyle w:val="NormalTok"/>
        </w:rPr>
        <w:t xml:space="preserve">)</w:t>
      </w:r>
    </w:p>
    <w:p>
      <w:pPr>
        <w:pStyle w:val="FirstParagraph"/>
      </w:pPr>
      <w:r>
        <w:t xml:space="preserve">In addition to the fixed effects shown above, significance tests with additive random effects are also supported. Analogous to protein data, peptide data can be analyzed and visualized with</w:t>
      </w:r>
      <w:r>
        <w:t xml:space="preserve"> </w:t>
      </w:r>
      <w:r>
        <w:rPr>
          <w:rStyle w:val="VerbatimChar"/>
        </w:rPr>
        <w:t xml:space="preserve">pepSig</w:t>
      </w:r>
      <w:r>
        <w:t xml:space="preserve"> </w:t>
      </w:r>
      <w:r>
        <w:t xml:space="preserve">and</w:t>
      </w:r>
      <w:r>
        <w:t xml:space="preserve"> </w:t>
      </w:r>
      <w:r>
        <w:rPr>
          <w:rStyle w:val="VerbatimChar"/>
        </w:rPr>
        <w:t xml:space="preserve">pepVol</w:t>
      </w:r>
      <w:r>
        <w:t xml:space="preserve">. More examples can be found via</w:t>
      </w:r>
      <w:r>
        <w:t xml:space="preserve"> </w:t>
      </w:r>
      <w:r>
        <w:rPr>
          <w:rStyle w:val="VerbatimChar"/>
        </w:rPr>
        <w:t xml:space="preserve">?prnSig</w:t>
      </w:r>
      <w:r>
        <w:t xml:space="preserve"> </w:t>
      </w:r>
      <w:r>
        <w:t xml:space="preserve">and</w:t>
      </w:r>
      <w:r>
        <w:t xml:space="preserve"> </w:t>
      </w:r>
      <w:hyperlink w:anchor="Xd474bf18b8655067a5187cb2fecde3cea05ebaf">
        <w:r>
          <w:rPr>
            <w:rStyle w:val="Hyperlink"/>
          </w:rPr>
          <w:t xml:space="preserve">Lab 3.3</w:t>
        </w:r>
      </w:hyperlink>
      <w:r>
        <w:t xml:space="preserve"> </w:t>
      </w:r>
      <w:r>
        <w:t xml:space="preserve">in the document.</w:t>
      </w:r>
    </w:p>
    <w:p>
      <w:pPr>
        <w:pStyle w:val="Heading3"/>
      </w:pPr>
      <w:bookmarkStart w:id="90" w:name="gene-sets-under-volcano-plots"/>
      <w:r>
        <w:t xml:space="preserve">2.5 Gene sets under volcano plots</w:t>
      </w:r>
      <w:bookmarkEnd w:id="90"/>
    </w:p>
    <w:p>
      <w:pPr>
        <w:pStyle w:val="FirstParagraph"/>
      </w:pPr>
      <w:r>
        <w:t xml:space="preserve">There are a handful of</w:t>
      </w:r>
      <w:r>
        <w:t xml:space="preserve"> </w:t>
      </w:r>
      <w:r>
        <w:rPr>
          <w:rStyle w:val="VerbatimChar"/>
        </w:rPr>
        <w:t xml:space="preserve">R</w:t>
      </w:r>
      <w:r>
        <w:t xml:space="preserve"> </w:t>
      </w:r>
      <w:r>
        <w:t xml:space="preserve">tools for gene set enrichement analysis, such as GSEA, GSVA, gage, to name a few. It may be intuitive as well if we can visualize the enrichment of gene sets under the context of volcano plots at given contrasts. Provided the richness of</w:t>
      </w:r>
      <w:r>
        <w:t xml:space="preserve"> </w:t>
      </w:r>
      <w:r>
        <w:rPr>
          <w:rStyle w:val="VerbatimChar"/>
        </w:rPr>
        <w:t xml:space="preserve">R</w:t>
      </w:r>
      <w:r>
        <w:t xml:space="preserve"> </w:t>
      </w:r>
      <w:r>
        <w:t xml:space="preserve">utilities in linear modelings, the</w:t>
      </w:r>
      <w:r>
        <w:t xml:space="preserve"> </w:t>
      </w:r>
      <w:r>
        <w:rPr>
          <w:rStyle w:val="VerbatimChar"/>
        </w:rPr>
        <w:t xml:space="preserve">preoteoQ</w:t>
      </w:r>
      <w:r>
        <w:t xml:space="preserve"> </w:t>
      </w:r>
      <w:r>
        <w:t xml:space="preserve">takes a naive approach thereafter to visualize the</w:t>
      </w:r>
      <w:r>
        <w:t xml:space="preserve"> </w:t>
      </w:r>
      <w:r>
        <w:rPr>
          <w:i/>
        </w:rPr>
        <w:t xml:space="preserve">asymmetricity</w:t>
      </w:r>
      <w:r>
        <w:t xml:space="preserve"> </w:t>
      </w:r>
      <w:r>
        <w:t xml:space="preserve">of protein probability</w:t>
      </w:r>
      <w:r>
        <w:t xml:space="preserve"> </w:t>
      </w:r>
      <w:r>
        <w:rPr>
          <w:i/>
        </w:rPr>
        <w:t xml:space="preserve">p</w:t>
      </w:r>
      <w:r>
        <w:t xml:space="preserve">-values under volcano plots. In the analysis of Gene Set Probability Asymmetricity (</w:t>
      </w:r>
      <w:r>
        <w:rPr>
          <w:rStyle w:val="VerbatimChar"/>
        </w:rPr>
        <w:t xml:space="preserve">GSPA</w:t>
      </w:r>
      <w:r>
        <w:t xml:space="preserve">), the significance</w:t>
      </w:r>
      <w:r>
        <w:t xml:space="preserve"> </w:t>
      </w:r>
      <w:r>
        <w:rPr>
          <w:rStyle w:val="VerbatimChar"/>
        </w:rPr>
        <w:t xml:space="preserve">pVals</w:t>
      </w:r>
      <w:r>
        <w:t xml:space="preserve"> </w:t>
      </w:r>
      <w:r>
        <w:t xml:space="preserve">of proteins obtained from linear modeling are taken, followed by the calculation of the geometric mean of</w:t>
      </w:r>
      <w:r>
        <w:t xml:space="preserve"> </w:t>
      </w:r>
      <w:r>
        <w:rPr>
          <w:rStyle w:val="VerbatimChar"/>
        </w:rPr>
        <w:t xml:space="preserve">pVals</w:t>
      </w:r>
      <w:r>
        <w:t xml:space="preserve"> </w:t>
      </w:r>
      <w:r>
        <w:t xml:space="preserve">for the groups of up- or down-regulated proteins within a gene set, as well as the corresponding mean</w:t>
      </w:r>
      <w:r>
        <w:t xml:space="preserve"> </w:t>
      </w:r>
      <w:r>
        <w:rPr>
          <w:rStyle w:val="VerbatimChar"/>
        </w:rPr>
        <w:t xml:space="preserve">log2FC</w:t>
      </w:r>
      <w:r>
        <w:t xml:space="preserve">. The quotient of the two</w:t>
      </w:r>
      <w:r>
        <w:t xml:space="preserve"> </w:t>
      </w:r>
      <w:r>
        <w:rPr>
          <w:rStyle w:val="VerbatimChar"/>
        </w:rPr>
        <w:t xml:space="preserve">pVals</w:t>
      </w:r>
      <w:r>
        <w:t xml:space="preserve"> </w:t>
      </w:r>
      <w:r>
        <w:t xml:space="preserve">is then taken to represent the significance of enrichment, and the delta of the two</w:t>
      </w:r>
      <w:r>
        <w:t xml:space="preserve"> </w:t>
      </w:r>
      <w:r>
        <w:rPr>
          <w:rStyle w:val="VerbatimChar"/>
        </w:rPr>
        <w:t xml:space="preserve">log2FC</w:t>
      </w:r>
      <w:r>
        <w:t xml:space="preserve"> </w:t>
      </w:r>
      <w:r>
        <w:t xml:space="preserve">for use as the fold change of enrichment. At the input levels, the arguments</w:t>
      </w:r>
      <w:r>
        <w:t xml:space="preserve"> </w:t>
      </w:r>
      <w:r>
        <w:rPr>
          <w:rStyle w:val="VerbatimChar"/>
        </w:rPr>
        <w:t xml:space="preserve">pval_cutoff</w:t>
      </w:r>
      <w:r>
        <w:t xml:space="preserve"> </w:t>
      </w:r>
      <w:r>
        <w:t xml:space="preserve">and</w:t>
      </w:r>
      <w:r>
        <w:t xml:space="preserve"> </w:t>
      </w:r>
      <w:r>
        <w:rPr>
          <w:rStyle w:val="VerbatimChar"/>
        </w:rPr>
        <w:t xml:space="preserve">logFC_cutoff</w:t>
      </w:r>
      <w:r>
        <w:t xml:space="preserve"> </w:t>
      </w:r>
      <w:r>
        <w:t xml:space="preserve">allow us to filter out low impact genes prior to the analysis. On the output levels, argument</w:t>
      </w:r>
      <w:r>
        <w:t xml:space="preserve"> </w:t>
      </w:r>
      <w:r>
        <w:rPr>
          <w:rStyle w:val="VerbatimChar"/>
        </w:rPr>
        <w:t xml:space="preserve">gspval_cutoff</w:t>
      </w:r>
      <w:r>
        <w:t xml:space="preserve"> </w:t>
      </w:r>
      <w:r>
        <w:t xml:space="preserve">sets a threshold in gene set significance for reporting. More details can be found from the help document via</w:t>
      </w:r>
      <w:r>
        <w:t xml:space="preserve"> </w:t>
      </w:r>
      <w:r>
        <w:rPr>
          <w:rStyle w:val="VerbatimChar"/>
        </w:rPr>
        <w:t xml:space="preserve">?prnGSPA</w:t>
      </w:r>
      <w:r>
        <w:t xml:space="preserve">. Note that there is no peptide counterpart for the enrichment analysis.</w:t>
      </w:r>
    </w:p>
    <w:p>
      <w:pPr>
        <w:pStyle w:val="BodyText"/>
      </w:pPr>
      <w:r>
        <w:t xml:space="preserve">We began with the analysis of</w:t>
      </w:r>
      <w:r>
        <w:t xml:space="preserve"> </w:t>
      </w:r>
      <w:r>
        <w:rPr>
          <w:rStyle w:val="VerbatimChar"/>
        </w:rPr>
        <w:t xml:space="preserve">GSPA</w:t>
      </w:r>
      <w:r>
        <w:t xml:space="preserve"> </w:t>
      </w:r>
      <w:r>
        <w:t xml:space="preserve">against enrichment terms defined in GO and KEGG data sets:</w:t>
      </w:r>
    </w:p>
    <w:p>
      <w:pPr>
        <w:pStyle w:val="SourceCode"/>
      </w:pPr>
      <w:r>
        <w:rPr>
          <w:rStyle w:val="KeywordTok"/>
        </w:rPr>
        <w:t xml:space="preserve">prnGSPA</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pval_cutoff =</w:t>
      </w:r>
      <w:r>
        <w:rPr>
          <w:rStyle w:val="NormalTok"/>
        </w:rPr>
        <w:t xml:space="preserve"> </w:t>
      </w:r>
      <w:r>
        <w:rPr>
          <w:rStyle w:val="FloatTok"/>
        </w:rPr>
        <w:t xml:space="preserve">5E-2</w:t>
      </w:r>
      <w:r>
        <w:rPr>
          <w:rStyle w:val="NormalTok"/>
        </w:rPr>
        <w:t xml:space="preserve">,</w:t>
      </w:r>
      <w:r>
        <w:br w:type="textWrapping"/>
      </w:r>
      <w:r>
        <w:rPr>
          <w:rStyle w:val="NormalTok"/>
        </w:rPr>
        <w:t xml:space="preserve">  </w:t>
      </w:r>
      <w:r>
        <w:rPr>
          <w:rStyle w:val="DataTypeTok"/>
        </w:rPr>
        <w:t xml:space="preserve">logFC_cutoff =</w:t>
      </w:r>
      <w:r>
        <w:rPr>
          <w:rStyle w:val="NormalTok"/>
        </w:rPr>
        <w:t xml:space="preserve"> </w:t>
      </w:r>
      <w:r>
        <w:rPr>
          <w:rStyle w:val="KeywordTok"/>
        </w:rPr>
        <w:t xml:space="preserve">log2</w:t>
      </w:r>
      <w:r>
        <w:rPr>
          <w:rStyle w:val="NormalTok"/>
        </w:rPr>
        <w:t xml:space="preserve">(</w:t>
      </w:r>
      <w:r>
        <w:rPr>
          <w:rStyle w:val="FloatTok"/>
        </w:rPr>
        <w:t xml:space="preserve">1.2</w:t>
      </w:r>
      <w:r>
        <w:rPr>
          <w:rStyle w:val="NormalTok"/>
        </w:rPr>
        <w:t xml:space="preserve">),</w:t>
      </w:r>
      <w:r>
        <w:br w:type="textWrapping"/>
      </w:r>
      <w:r>
        <w:rPr>
          <w:rStyle w:val="NormalTok"/>
        </w:rPr>
        <w:t xml:space="preserve">  </w:t>
      </w:r>
      <w:r>
        <w:rPr>
          <w:rStyle w:val="DataTypeTok"/>
        </w:rPr>
        <w:t xml:space="preserve">gspval_cutoff =</w:t>
      </w:r>
      <w:r>
        <w:rPr>
          <w:rStyle w:val="NormalTok"/>
        </w:rPr>
        <w:t xml:space="preserve"> </w:t>
      </w:r>
      <w:r>
        <w:rPr>
          <w:rStyle w:val="FloatTok"/>
        </w:rPr>
        <w:t xml:space="preserve">5E-3</w:t>
      </w:r>
      <w:r>
        <w:rPr>
          <w:rStyle w:val="NormalTok"/>
        </w:rPr>
        <w:t xml:space="preserve">,</w:t>
      </w:r>
      <w:r>
        <w:br w:type="textWrapping"/>
      </w:r>
      <w:r>
        <w:rPr>
          <w:rStyle w:val="NormalTok"/>
        </w:rPr>
        <w:t xml:space="preserve">  </w:t>
      </w:r>
      <w:r>
        <w:rPr>
          <w:rStyle w:val="DataTypeTok"/>
        </w:rPr>
        <w:t xml:space="preserve">gset_nms =</w:t>
      </w:r>
      <w:r>
        <w:rPr>
          <w:rStyle w:val="NormalTok"/>
        </w:rPr>
        <w:t xml:space="preserve"> </w:t>
      </w:r>
      <w:r>
        <w:rPr>
          <w:rStyle w:val="KeywordTok"/>
        </w:rPr>
        <w:t xml:space="preserve">c</w:t>
      </w:r>
      <w:r>
        <w:rPr>
          <w:rStyle w:val="NormalTok"/>
        </w:rPr>
        <w:t xml:space="preserve">(</w:t>
      </w:r>
      <w:r>
        <w:rPr>
          <w:rStyle w:val="StringTok"/>
        </w:rPr>
        <w:t xml:space="preserve">"go_sets"</w:t>
      </w:r>
      <w:r>
        <w:rPr>
          <w:rStyle w:val="NormalTok"/>
        </w:rPr>
        <w:t xml:space="preserve">, </w:t>
      </w:r>
      <w:r>
        <w:rPr>
          <w:rStyle w:val="StringTok"/>
        </w:rPr>
        <w:t xml:space="preserve">"kegg_sets"</w:t>
      </w:r>
      <w:r>
        <w:rPr>
          <w:rStyle w:val="NormalTok"/>
        </w:rPr>
        <w:t xml:space="preserve">),</w:t>
      </w:r>
      <w:r>
        <w:br w:type="textWrapping"/>
      </w:r>
      <w:r>
        <w:rPr>
          <w:rStyle w:val="NormalTok"/>
        </w:rPr>
        <w:t xml:space="preserve">)</w:t>
      </w:r>
    </w:p>
    <w:p>
      <w:pPr>
        <w:pStyle w:val="FirstParagraph"/>
      </w:pPr>
      <w:r>
        <w:t xml:space="preserve">The formulae of contrasts will by default match to the those used in</w:t>
      </w:r>
      <w:r>
        <w:t xml:space="preserve"> </w:t>
      </w:r>
      <w:r>
        <w:rPr>
          <w:rStyle w:val="VerbatimChar"/>
        </w:rPr>
        <w:t xml:space="preserve">prnSig</w:t>
      </w:r>
      <w:r>
        <w:t xml:space="preserve">. The species will be determined automatically from input data and the corresponding databases will be loaded. In the above example of pdx, databases of</w:t>
      </w:r>
      <w:r>
        <w:t xml:space="preserve"> </w:t>
      </w:r>
      <w:r>
        <w:rPr>
          <w:rStyle w:val="VerbatimChar"/>
        </w:rPr>
        <w:t xml:space="preserve">GO</w:t>
      </w:r>
      <w:r>
        <w:t xml:space="preserve"> </w:t>
      </w:r>
      <w:r>
        <w:t xml:space="preserve">and</w:t>
      </w:r>
      <w:r>
        <w:t xml:space="preserve"> </w:t>
      </w:r>
      <w:r>
        <w:rPr>
          <w:rStyle w:val="VerbatimChar"/>
        </w:rPr>
        <w:t xml:space="preserve">KEGG</w:t>
      </w:r>
      <w:r>
        <w:t xml:space="preserve"> </w:t>
      </w:r>
      <w:r>
        <w:t xml:space="preserve">will be loaded for both human and mouse. If we choose to focus on human proteins, we can add a vararg statement such as</w:t>
      </w:r>
      <w:r>
        <w:t xml:space="preserve"> </w:t>
      </w:r>
      <w:r>
        <w:rPr>
          <w:rStyle w:val="VerbatimChar"/>
        </w:rPr>
        <w:t xml:space="preserve">filter_sp = exprs(species == "human")</w:t>
      </w:r>
      <w:r>
        <w:t xml:space="preserve">.</w:t>
      </w:r>
    </w:p>
    <w:p>
      <w:pPr>
        <w:pStyle w:val="BodyText"/>
      </w:pPr>
      <w:r>
        <w:t xml:space="preserve">We next visualize the distribution of protein</w:t>
      </w:r>
      <w:r>
        <w:t xml:space="preserve"> </w:t>
      </w:r>
      <w:r>
        <w:rPr>
          <w:rStyle w:val="VerbatimChar"/>
        </w:rPr>
        <w:t xml:space="preserve">log2FC</w:t>
      </w:r>
      <w:r>
        <w:t xml:space="preserve"> </w:t>
      </w:r>
      <w:r>
        <w:t xml:space="preserve">and</w:t>
      </w:r>
      <w:r>
        <w:t xml:space="preserve"> </w:t>
      </w:r>
      <w:r>
        <w:rPr>
          <w:rStyle w:val="VerbatimChar"/>
        </w:rPr>
        <w:t xml:space="preserve">pVal</w:t>
      </w:r>
      <w:r>
        <w:t xml:space="preserve"> </w:t>
      </w:r>
      <w:r>
        <w:t xml:space="preserve">within gene sets:</w:t>
      </w:r>
    </w:p>
    <w:p>
      <w:pPr>
        <w:pStyle w:val="SourceCode"/>
      </w:pPr>
      <w:r>
        <w:rPr>
          <w:rStyle w:val="KeywordTok"/>
        </w:rPr>
        <w:t xml:space="preserve">gspaMap</w:t>
      </w:r>
      <w:r>
        <w:rPr>
          <w:rStyle w:val="NormalTok"/>
        </w:rPr>
        <w:t xml:space="preserve">(</w:t>
      </w:r>
      <w:r>
        <w:br w:type="textWrapping"/>
      </w:r>
      <w:r>
        <w:rPr>
          <w:rStyle w:val="NormalTok"/>
        </w:rPr>
        <w:t xml:space="preserve">  </w:t>
      </w:r>
      <w:r>
        <w:rPr>
          <w:rStyle w:val="DataTypeTok"/>
        </w:rPr>
        <w:t xml:space="preserve">show_labels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pval_cutoff =</w:t>
      </w:r>
      <w:r>
        <w:rPr>
          <w:rStyle w:val="NormalTok"/>
        </w:rPr>
        <w:t xml:space="preserve"> </w:t>
      </w:r>
      <w:r>
        <w:rPr>
          <w:rStyle w:val="FloatTok"/>
        </w:rPr>
        <w:t xml:space="preserve">5E-3</w:t>
      </w:r>
      <w:r>
        <w:rPr>
          <w:rStyle w:val="NormalTok"/>
        </w:rPr>
        <w:t xml:space="preserve">, </w:t>
      </w:r>
      <w:r>
        <w:rPr>
          <w:rStyle w:val="CommentTok"/>
        </w:rPr>
        <w:t xml:space="preserve"># significance threshold for mapping</w:t>
      </w:r>
      <w:r>
        <w:br w:type="textWrapping"/>
      </w:r>
      <w:r>
        <w:rPr>
          <w:rStyle w:val="NormalTok"/>
        </w:rPr>
        <w:t xml:space="preserve">  </w:t>
      </w:r>
      <w:r>
        <w:rPr>
          <w:rStyle w:val="DataTypeTok"/>
        </w:rPr>
        <w:t xml:space="preserve">logFC_cutoff =</w:t>
      </w:r>
      <w:r>
        <w:rPr>
          <w:rStyle w:val="NormalTok"/>
        </w:rPr>
        <w:t xml:space="preserve"> </w:t>
      </w:r>
      <w:r>
        <w:rPr>
          <w:rStyle w:val="KeywordTok"/>
        </w:rPr>
        <w:t xml:space="preserve">log2</w:t>
      </w:r>
      <w:r>
        <w:rPr>
          <w:rStyle w:val="NormalTok"/>
        </w:rPr>
        <w:t xml:space="preserve">(</w:t>
      </w:r>
      <w:r>
        <w:rPr>
          <w:rStyle w:val="FloatTok"/>
        </w:rPr>
        <w:t xml:space="preserve">1.2</w:t>
      </w:r>
      <w:r>
        <w:rPr>
          <w:rStyle w:val="NormalTok"/>
        </w:rPr>
        <w:t xml:space="preserve">), </w:t>
      </w:r>
      <w:r>
        <w:rPr>
          <w:rStyle w:val="CommentTok"/>
        </w:rPr>
        <w:t xml:space="preserve"># FC threshold for mapping</w:t>
      </w:r>
      <w:r>
        <w:br w:type="textWrapping"/>
      </w:r>
      <w:r>
        <w:rPr>
          <w:rStyle w:val="NormalTok"/>
        </w:rPr>
        <w:t xml:space="preserve">  </w:t>
      </w:r>
      <w:r>
        <w:rPr>
          <w:rStyle w:val="DataTypeTok"/>
        </w:rPr>
        <w:t xml:space="preserve">gset_nms =</w:t>
      </w:r>
      <w:r>
        <w:rPr>
          <w:rStyle w:val="NormalTok"/>
        </w:rPr>
        <w:t xml:space="preserve"> </w:t>
      </w:r>
      <w:r>
        <w:rPr>
          <w:rStyle w:val="KeywordTok"/>
        </w:rPr>
        <w:t xml:space="preserve">c</w:t>
      </w:r>
      <w:r>
        <w:rPr>
          <w:rStyle w:val="NormalTok"/>
        </w:rPr>
        <w:t xml:space="preserve">(</w:t>
      </w:r>
      <w:r>
        <w:rPr>
          <w:rStyle w:val="StringTok"/>
        </w:rPr>
        <w:t xml:space="preserve">"go_sets"</w:t>
      </w:r>
      <w:r>
        <w:rPr>
          <w:rStyle w:val="NormalTok"/>
        </w:rPr>
        <w:t xml:space="preserve">),</w:t>
      </w:r>
      <w:r>
        <w:br w:type="textWrapping"/>
      </w:r>
      <w:r>
        <w:rPr>
          <w:rStyle w:val="NormalTok"/>
        </w:rPr>
        <w:t xml:space="preserve">  </w:t>
      </w:r>
      <w:r>
        <w:rPr>
          <w:rStyle w:val="DataTypeTok"/>
        </w:rPr>
        <w:t xml:space="preserve">show_sig =</w:t>
      </w:r>
      <w:r>
        <w:rPr>
          <w:rStyle w:val="NormalTok"/>
        </w:rPr>
        <w:t xml:space="preserve"> p,</w:t>
      </w:r>
      <w:r>
        <w:br w:type="textWrapping"/>
      </w:r>
      <w:r>
        <w:rPr>
          <w:rStyle w:val="NormalTok"/>
        </w:rPr>
        <w:t xml:space="preserve">  </w:t>
      </w:r>
      <w:r>
        <w:rPr>
          <w:rStyle w:val="DataTypeTok"/>
        </w:rPr>
        <w:t xml:space="preserve">xco =</w:t>
      </w:r>
      <w:r>
        <w:rPr>
          <w:rStyle w:val="NormalTok"/>
        </w:rPr>
        <w:t xml:space="preserve"> </w:t>
      </w:r>
      <w:r>
        <w:rPr>
          <w:rStyle w:val="FloatTok"/>
        </w:rPr>
        <w:t xml:space="preserve">1.2</w:t>
      </w:r>
      <w:r>
        <w:rPr>
          <w:rStyle w:val="NormalTok"/>
        </w:rPr>
        <w:t xml:space="preserve">, </w:t>
      </w:r>
      <w:r>
        <w:rPr>
          <w:rStyle w:val="CommentTok"/>
        </w:rPr>
        <w:t xml:space="preserve"># position of two vertical lines for FC</w:t>
      </w:r>
      <w:r>
        <w:br w:type="textWrapping"/>
      </w:r>
      <w:r>
        <w:rPr>
          <w:rStyle w:val="NormalTok"/>
        </w:rPr>
        <w:t xml:space="preserve">  </w:t>
      </w:r>
      <w:r>
        <w:rPr>
          <w:rStyle w:val="DataTypeTok"/>
        </w:rPr>
        <w:t xml:space="preserve">yco =</w:t>
      </w:r>
      <w:r>
        <w:rPr>
          <w:rStyle w:val="NormalTok"/>
        </w:rPr>
        <w:t xml:space="preserve"> </w:t>
      </w:r>
      <w:r>
        <w:rPr>
          <w:rStyle w:val="FloatTok"/>
        </w:rPr>
        <w:t xml:space="preserve">0.01</w:t>
      </w:r>
      <w:r>
        <w:rPr>
          <w:rStyle w:val="NormalTok"/>
        </w:rPr>
        <w:t xml:space="preserve">, </w:t>
      </w:r>
      <w:r>
        <w:rPr>
          <w:rStyle w:val="CommentTok"/>
        </w:rPr>
        <w:t xml:space="preserve"># position of a horizental line for pVal</w:t>
      </w:r>
      <w:r>
        <w:br w:type="textWrapping"/>
      </w:r>
      <w:r>
        <w:rPr>
          <w:rStyle w:val="NormalTok"/>
        </w:rPr>
        <w:t xml:space="preserve">)</w:t>
      </w:r>
    </w:p>
    <w:p>
      <w:pPr>
        <w:pStyle w:val="FirstParagraph"/>
      </w:pPr>
      <w:r>
        <w:t xml:space="preserve">This will produce the volcano plots of proteins under gene sets that have passed our selection criteria. Here, we show one of the examples:</w:t>
      </w:r>
    </w:p>
    <w:p>
      <w:pPr>
        <w:pStyle w:val="CaptionedFigure"/>
      </w:pPr>
      <w:r>
        <w:drawing>
          <wp:inline>
            <wp:extent cx="5334000" cy="2000249"/>
            <wp:effectExtent b="0" l="0" r="0" t="0"/>
            <wp:docPr descr="Figure 7A. An example of volcano plots of protein log2FC under a gene set" title="" id="1" name="Picture"/>
            <a:graphic>
              <a:graphicData uri="http://schemas.openxmlformats.org/drawingml/2006/picture">
                <pic:pic>
                  <pic:nvPicPr>
                    <pic:cNvPr descr="images\protein\volcplot\urogenital_system_development.png" id="0" name="Picture"/>
                    <pic:cNvPicPr>
                      <a:picLocks noChangeArrowheads="1" noChangeAspect="1"/>
                    </pic:cNvPicPr>
                  </pic:nvPicPr>
                  <pic:blipFill>
                    <a:blip r:embed="rId91"/>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rPr>
          <w:b/>
        </w:rPr>
        <w:t xml:space="preserve">Figure 7A.</w:t>
      </w:r>
      <w:r>
        <w:t xml:space="preserve"> </w:t>
      </w:r>
      <w:r>
        <w:t xml:space="preserve">An example of volcano plots of protein log2FC under a gene set</w:t>
      </w:r>
    </w:p>
    <w:p>
      <w:pPr>
        <w:pStyle w:val="BodyText"/>
      </w:pPr>
      <w:r>
        <w:t xml:space="preserve">The names of gene sets will by default match those provided in</w:t>
      </w:r>
      <w:r>
        <w:t xml:space="preserve"> </w:t>
      </w:r>
      <w:r>
        <w:rPr>
          <w:rStyle w:val="VerbatimChar"/>
        </w:rPr>
        <w:t xml:space="preserve">prnGSPA</w:t>
      </w:r>
      <w:r>
        <w:t xml:space="preserve">. Despite in the above example, we chose to plot the results against gene sets in</w:t>
      </w:r>
      <w:r>
        <w:t xml:space="preserve"> </w:t>
      </w:r>
      <w:r>
        <w:rPr>
          <w:rStyle w:val="VerbatimChar"/>
        </w:rPr>
        <w:t xml:space="preserve">GO</w:t>
      </w:r>
      <w:r>
        <w:t xml:space="preserve">, not</w:t>
      </w:r>
      <w:r>
        <w:t xml:space="preserve"> </w:t>
      </w:r>
      <w:r>
        <w:rPr>
          <w:rStyle w:val="VerbatimChar"/>
        </w:rPr>
        <w:t xml:space="preserve">KEGG</w:t>
      </w:r>
      <w:r>
        <w:t xml:space="preserve">. More details can be accessed from the help document via</w:t>
      </w:r>
      <w:r>
        <w:t xml:space="preserve"> </w:t>
      </w:r>
      <w:r>
        <w:rPr>
          <w:rStyle w:val="VerbatimChar"/>
        </w:rPr>
        <w:t xml:space="preserve">?gspaMap</w:t>
      </w:r>
      <w:r>
        <w:t xml:space="preserve">.</w:t>
      </w:r>
    </w:p>
    <w:p>
      <w:pPr>
        <w:pStyle w:val="BodyText"/>
      </w:pPr>
      <w:r>
        <w:t xml:space="preserve">In addition to finding gene sets with significance,</w:t>
      </w:r>
      <w:r>
        <w:t xml:space="preserve"> </w:t>
      </w:r>
      <w:r>
        <w:rPr>
          <w:rStyle w:val="VerbatimChar"/>
        </w:rPr>
        <w:t xml:space="preserve">prnGSPA</w:t>
      </w:r>
      <w:r>
        <w:t xml:space="preserve"> </w:t>
      </w:r>
      <w:r>
        <w:t xml:space="preserve">reports the essential gene sets using a greedy set cover algorithm by</w:t>
      </w:r>
      <w:r>
        <w:t xml:space="preserve"> </w:t>
      </w:r>
      <w:hyperlink r:id="rId92">
        <w:r>
          <w:rPr>
            <w:rStyle w:val="VerbatimChar"/>
            <w:rStyle w:val="Hyperlink"/>
          </w:rPr>
          <w:t xml:space="preserve">RcppGreedySetCover</w:t>
        </w:r>
      </w:hyperlink>
      <w:r>
        <w:t xml:space="preserve">. The correspondance between essential and all of the gene sets are stored in</w:t>
      </w:r>
      <w:r>
        <w:t xml:space="preserve"> </w:t>
      </w:r>
      <w:r>
        <w:rPr>
          <w:rStyle w:val="VerbatimChar"/>
        </w:rPr>
        <w:t xml:space="preserve">essmap_Protein_GSPA_Z_...csv</w:t>
      </w:r>
      <w:r>
        <w:t xml:space="preserve"> </w:t>
      </w:r>
      <w:r>
        <w:t xml:space="preserve">files.</w:t>
      </w:r>
    </w:p>
    <w:p>
      <w:pPr>
        <w:pStyle w:val="Heading3"/>
      </w:pPr>
      <w:bookmarkStart w:id="93" w:name="gene-set-networks"/>
      <w:r>
        <w:t xml:space="preserve">2.6 Gene set networks</w:t>
      </w:r>
      <w:bookmarkEnd w:id="93"/>
    </w:p>
    <w:p>
      <w:pPr>
        <w:pStyle w:val="FirstParagraph"/>
      </w:pPr>
      <w:r>
        <w:t xml:space="preserve">Gene sets can overlap with one another to varying degrees. We need to ask the same question here: to what extent the signficant sets found from</w:t>
      </w:r>
      <w:r>
        <w:t xml:space="preserve"> </w:t>
      </w:r>
      <w:r>
        <w:rPr>
          <w:rStyle w:val="VerbatimChar"/>
        </w:rPr>
        <w:t xml:space="preserve">GSPA</w:t>
      </w:r>
      <w:r>
        <w:t xml:space="preserve"> </w:t>
      </w:r>
      <w:r>
        <w:t xml:space="preserve">are redundant in relative to any of the essential sets determined by set cover, i.e., what is the intersect in gene IDs between a redundant set and an essential set? For this reason, we have calculated the</w:t>
      </w:r>
      <w:r>
        <w:t xml:space="preserve"> </w:t>
      </w:r>
      <w:r>
        <w:rPr>
          <w:rStyle w:val="VerbatimChar"/>
        </w:rPr>
        <w:t xml:space="preserve">fraction</w:t>
      </w:r>
      <w:r>
        <w:t xml:space="preserve"> </w:t>
      </w:r>
      <w:r>
        <w:t xml:space="preserve">of overlap between gene sets when calling</w:t>
      </w:r>
      <w:r>
        <w:t xml:space="preserve"> </w:t>
      </w:r>
      <w:r>
        <w:rPr>
          <w:rStyle w:val="VerbatimChar"/>
        </w:rPr>
        <w:t xml:space="preserve">prnGSPA</w:t>
      </w:r>
      <w:r>
        <w:t xml:space="preserve">. The results are stored in output files such as</w:t>
      </w:r>
      <w:r>
        <w:t xml:space="preserve"> </w:t>
      </w:r>
      <w:r>
        <w:rPr>
          <w:rStyle w:val="VerbatimChar"/>
        </w:rPr>
        <w:t xml:space="preserve">Protein\GSPA\essmap_...csv</w:t>
      </w:r>
      <w:r>
        <w:t xml:space="preserve">.</w:t>
      </w:r>
    </w:p>
    <w:p>
      <w:pPr>
        <w:pStyle w:val="BodyText"/>
      </w:pPr>
      <w:r>
        <w:t xml:space="preserve">In this section, we first perform simple heat map visualization between all gene sets and essential groups.</w:t>
      </w:r>
    </w:p>
    <w:p>
      <w:pPr>
        <w:pStyle w:val="SourceCode"/>
      </w:pPr>
      <w:r>
        <w:rPr>
          <w:rStyle w:val="KeywordTok"/>
        </w:rPr>
        <w:t xml:space="preserve">prnGSPAHM</w:t>
      </w:r>
      <w:r>
        <w:rPr>
          <w:rStyle w:val="NormalTok"/>
        </w:rPr>
        <w:t xml:space="preserve">(</w:t>
      </w:r>
      <w:r>
        <w:br w:type="textWrapping"/>
      </w:r>
      <w:r>
        <w:rPr>
          <w:rStyle w:val="NormalTok"/>
        </w:rPr>
        <w:t xml:space="preserve">  </w:t>
      </w:r>
      <w:r>
        <w:rPr>
          <w:rStyle w:val="DataTypeTok"/>
        </w:rPr>
        <w:t xml:space="preserve">annot_cols =</w:t>
      </w:r>
      <w:r>
        <w:rPr>
          <w:rStyle w:val="NormalTok"/>
        </w:rPr>
        <w:t xml:space="preserve"> </w:t>
      </w:r>
      <w:r>
        <w:rPr>
          <w:rStyle w:val="StringTok"/>
        </w:rPr>
        <w:t xml:space="preserve">"ess_idx"</w:t>
      </w:r>
      <w:r>
        <w:rPr>
          <w:rStyle w:val="NormalTok"/>
        </w:rPr>
        <w:t xml:space="preserve">,</w:t>
      </w:r>
      <w:r>
        <w:br w:type="textWrapping"/>
      </w:r>
      <w:r>
        <w:rPr>
          <w:rStyle w:val="NormalTok"/>
        </w:rPr>
        <w:t xml:space="preserve">  </w:t>
      </w:r>
      <w:r>
        <w:rPr>
          <w:rStyle w:val="DataTypeTok"/>
        </w:rPr>
        <w:t xml:space="preserve">annot_colnames =</w:t>
      </w:r>
      <w:r>
        <w:rPr>
          <w:rStyle w:val="NormalTok"/>
        </w:rPr>
        <w:t xml:space="preserve"> </w:t>
      </w:r>
      <w:r>
        <w:rPr>
          <w:rStyle w:val="StringTok"/>
        </w:rPr>
        <w:t xml:space="preserve">"Eset index"</w:t>
      </w:r>
      <w:r>
        <w:rPr>
          <w:rStyle w:val="NormalTok"/>
        </w:rPr>
        <w:t xml:space="preserve">,</w:t>
      </w:r>
      <w:r>
        <w:br w:type="textWrapping"/>
      </w:r>
      <w:r>
        <w:rPr>
          <w:rStyle w:val="NormalTok"/>
        </w:rPr>
        <w:t xml:space="preserve">  </w:t>
      </w:r>
      <w:r>
        <w:br w:type="textWrapping"/>
      </w:r>
      <w:r>
        <w:rPr>
          <w:rStyle w:val="NormalTok"/>
        </w:rPr>
        <w:t xml:space="preserve">  </w:t>
      </w:r>
      <w:r>
        <w:rPr>
          <w:rStyle w:val="DataTypeTok"/>
        </w:rPr>
        <w:t xml:space="preserve">fontsize =</w:t>
      </w:r>
      <w:r>
        <w:rPr>
          <w:rStyle w:val="NormalTok"/>
        </w:rPr>
        <w:t xml:space="preserve"> </w:t>
      </w:r>
      <w:r>
        <w:rPr>
          <w:rStyle w:val="DecValTok"/>
        </w:rPr>
        <w:t xml:space="preserve">16</w:t>
      </w:r>
      <w:r>
        <w:rPr>
          <w:rStyle w:val="NormalTok"/>
        </w:rPr>
        <w:t xml:space="preserve">,</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20</w:t>
      </w:r>
      <w:r>
        <w:rPr>
          <w:rStyle w:val="NormalTok"/>
        </w:rPr>
        <w:t xml:space="preserve">,</w:t>
      </w:r>
      <w:r>
        <w:br w:type="textWrapping"/>
      </w:r>
      <w:r>
        <w:rPr>
          <w:rStyle w:val="NormalTok"/>
        </w:rPr>
        <w:t xml:space="preserve">  </w:t>
      </w:r>
      <w:r>
        <w:rPr>
          <w:rStyle w:val="DataTypeTok"/>
        </w:rPr>
        <w:t xml:space="preserve">fontsize_col =</w:t>
      </w:r>
      <w:r>
        <w:rPr>
          <w:rStyle w:val="NormalTok"/>
        </w:rPr>
        <w:t xml:space="preserve"> </w:t>
      </w:r>
      <w:r>
        <w:rPr>
          <w:rStyle w:val="DecValTok"/>
        </w:rPr>
        <w:t xml:space="preserve">20</w:t>
      </w:r>
      <w:r>
        <w:rPr>
          <w:rStyle w:val="NormalTok"/>
        </w:rPr>
        <w:t xml:space="preserve">,</w:t>
      </w:r>
      <w:r>
        <w:br w:type="textWrapping"/>
      </w:r>
      <w:r>
        <w:rPr>
          <w:rStyle w:val="NormalTok"/>
        </w:rPr>
        <w:t xml:space="preserve">  </w:t>
      </w:r>
      <w:r>
        <w:rPr>
          <w:rStyle w:val="DataTypeTok"/>
        </w:rPr>
        <w:t xml:space="preserve">fontsize_number =</w:t>
      </w:r>
      <w:r>
        <w:rPr>
          <w:rStyle w:val="NormalTok"/>
        </w:rPr>
        <w:t xml:space="preserve"> </w:t>
      </w:r>
      <w:r>
        <w:rPr>
          <w:rStyle w:val="DecValTok"/>
        </w:rPr>
        <w:t xml:space="preserve">8</w:t>
      </w:r>
      <w:r>
        <w:rPr>
          <w:rStyle w:val="NormalTok"/>
        </w:rPr>
        <w:t xml:space="preserve">,</w:t>
      </w:r>
      <w:r>
        <w:br w:type="textWrapping"/>
      </w:r>
      <w:r>
        <w:rPr>
          <w:rStyle w:val="NormalTok"/>
        </w:rPr>
        <w:t xml:space="preserve">  </w:t>
      </w:r>
      <w:r>
        <w:rPr>
          <w:rStyle w:val="DataTypeTok"/>
        </w:rPr>
        <w:t xml:space="preserve">border_color =</w:t>
      </w:r>
      <w:r>
        <w:rPr>
          <w:rStyle w:val="NormalTok"/>
        </w:rPr>
        <w:t xml:space="preserve"> </w:t>
      </w:r>
      <w:r>
        <w:rPr>
          <w:rStyle w:val="StringTok"/>
        </w:rPr>
        <w:t xml:space="preserve">"grey60"</w:t>
      </w:r>
      <w:r>
        <w:rPr>
          <w:rStyle w:val="NormalTok"/>
        </w:rPr>
        <w:t xml:space="preserve">,</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24</w:t>
      </w:r>
      <w:r>
        <w:rPr>
          <w:rStyle w:val="NormalTok"/>
        </w:rPr>
        <w:t xml:space="preserve">,</w:t>
      </w:r>
      <w:r>
        <w:br w:type="textWrapping"/>
      </w:r>
      <w:r>
        <w:rPr>
          <w:rStyle w:val="NormalTok"/>
        </w:rPr>
        <w:t xml:space="preserve">  </w:t>
      </w:r>
      <w:r>
        <w:rPr>
          <w:rStyle w:val="DataTypeTok"/>
        </w:rPr>
        <w:t xml:space="preserve">cellheight =</w:t>
      </w:r>
      <w:r>
        <w:rPr>
          <w:rStyle w:val="NormalTok"/>
        </w:rPr>
        <w:t xml:space="preserve"> </w:t>
      </w:r>
      <w:r>
        <w:rPr>
          <w:rStyle w:val="DecValTok"/>
        </w:rPr>
        <w:t xml:space="preserve">24</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"all_sets.png"</w:t>
      </w:r>
      <w:r>
        <w:rPr>
          <w:rStyle w:val="NormalTok"/>
        </w:rPr>
        <w:t xml:space="preserve">, </w:t>
      </w:r>
      <w:r>
        <w:br w:type="textWrapping"/>
      </w:r>
      <w:r>
        <w:rPr>
          <w:rStyle w:val="NormalTok"/>
        </w:rPr>
        <w:t xml:space="preserve">)</w:t>
      </w:r>
    </w:p>
    <w:p>
      <w:pPr>
        <w:pStyle w:val="FirstParagraph"/>
      </w:pPr>
      <w:r>
        <w:t xml:space="preserve">The distance in heat is</w:t>
      </w:r>
      <w:r>
        <w:t xml:space="preserve"> </w:t>
      </w:r>
      <m:oMath>
        <m:r>
          <m:t>D</m:t>
        </m:r>
        <m:r>
          <m:t>=</m:t>
        </m:r>
        <m:r>
          <m:t>1</m:t>
        </m:r>
        <m:r>
          <m:t>−</m:t>
        </m:r>
        <m:r>
          <m:t>f</m:t>
        </m:r>
      </m:oMath>
      <w:r>
        <w:t xml:space="preserve"> </w:t>
      </w:r>
      <w:r>
        <w:t xml:space="preserve">where</w:t>
      </w:r>
      <w:r>
        <w:t xml:space="preserve"> </w:t>
      </w:r>
      <m:oMath>
        <m:r>
          <m:t>f</m:t>
        </m:r>
      </m:oMath>
      <w:r>
        <w:t xml:space="preserve"> </w:t>
      </w:r>
      <w:r>
        <w:t xml:space="preserve">is the fraction of overlap in IDs between two gene sets. The smaller the distance, the greater the overlap is between two gene sets. For convenience, a</w:t>
      </w:r>
      <w:r>
        <w:t xml:space="preserve"> </w:t>
      </w:r>
      <w:r>
        <w:rPr>
          <w:rStyle w:val="VerbatimChar"/>
        </w:rPr>
        <w:t xml:space="preserve">distance</w:t>
      </w:r>
      <w:r>
        <w:t xml:space="preserve"> </w:t>
      </w:r>
      <w:r>
        <w:t xml:space="preserve">column is also made available in the</w:t>
      </w:r>
      <w:r>
        <w:t xml:space="preserve"> </w:t>
      </w:r>
      <w:r>
        <w:rPr>
          <w:rStyle w:val="VerbatimChar"/>
        </w:rPr>
        <w:t xml:space="preserve">essmap_...csv</w:t>
      </w:r>
      <w:r>
        <w:t xml:space="preserve"> </w:t>
      </w:r>
      <w:r>
        <w:t xml:space="preserve">file.</w:t>
      </w:r>
    </w:p>
    <w:p>
      <w:pPr>
        <w:pStyle w:val="CaptionedFigure"/>
      </w:pPr>
      <w:r>
        <w:drawing>
          <wp:inline>
            <wp:extent cx="5334000" cy="3596275"/>
            <wp:effectExtent b="0" l="0" r="0" t="0"/>
            <wp:docPr descr="Figure 7B. Heat map visualization of the distance between all and esstial gene sets" title="" id="1" name="Picture"/>
            <a:graphic>
              <a:graphicData uri="http://schemas.openxmlformats.org/drawingml/2006/picture">
                <pic:pic>
                  <pic:nvPicPr>
                    <pic:cNvPr descr="images\protein\gspa\all_sets.png" id="0" name="Picture"/>
                    <pic:cNvPicPr>
                      <a:picLocks noChangeArrowheads="1" noChangeAspect="1"/>
                    </pic:cNvPicPr>
                  </pic:nvPicPr>
                  <pic:blipFill>
                    <a:blip r:embed="rId94"/>
                    <a:stretch>
                      <a:fillRect/>
                    </a:stretch>
                  </pic:blipFill>
                  <pic:spPr bwMode="auto">
                    <a:xfrm>
                      <a:off x="0" y="0"/>
                      <a:ext cx="5334000" cy="3596275"/>
                    </a:xfrm>
                    <a:prstGeom prst="rect">
                      <a:avLst/>
                    </a:prstGeom>
                    <a:noFill/>
                    <a:ln w="9525">
                      <a:noFill/>
                      <a:headEnd/>
                      <a:tailEnd/>
                    </a:ln>
                  </pic:spPr>
                </pic:pic>
              </a:graphicData>
            </a:graphic>
          </wp:inline>
        </w:drawing>
      </w:r>
    </w:p>
    <w:p>
      <w:pPr>
        <w:pStyle w:val="ImageCaption"/>
      </w:pPr>
      <w:r>
        <w:rPr>
          <w:b/>
        </w:rPr>
        <w:t xml:space="preserve">Figure 7B.</w:t>
      </w:r>
      <w:r>
        <w:t xml:space="preserve"> </w:t>
      </w:r>
      <w:r>
        <w:t xml:space="preserve">Heat map visualization of the distance between all and esstial gene sets</w:t>
      </w:r>
    </w:p>
    <w:p>
      <w:pPr>
        <w:pStyle w:val="BodyText"/>
      </w:pPr>
      <w:r>
        <w:t xml:space="preserve">As expected, we saw zero overlap between human and mouse gene sets. Within each organism, low-redundancy</w:t>
      </w:r>
      <w:r>
        <w:t xml:space="preserve"> </w:t>
      </w:r>
      <w:r>
        <w:rPr>
          <w:rStyle w:val="VerbatimChar"/>
        </w:rPr>
        <w:t xml:space="preserve">red</w:t>
      </w:r>
      <w:r>
        <w:t xml:space="preserve"> </w:t>
      </w:r>
      <w:r>
        <w:t xml:space="preserve">cells overwhelm the heat map and might have impeded us from capturing high-redudancy terms in</w:t>
      </w:r>
      <w:r>
        <w:t xml:space="preserve"> </w:t>
      </w:r>
      <w:r>
        <w:rPr>
          <w:rStyle w:val="VerbatimChar"/>
        </w:rPr>
        <w:t xml:space="preserve">blue</w:t>
      </w:r>
      <w:r>
        <w:t xml:space="preserve">. We can, however, readily de-emphasize the</w:t>
      </w:r>
      <w:r>
        <w:t xml:space="preserve"> </w:t>
      </w:r>
      <w:r>
        <w:rPr>
          <w:rStyle w:val="VerbatimChar"/>
        </w:rPr>
        <w:t xml:space="preserve">red</w:t>
      </w:r>
      <w:r>
        <w:t xml:space="preserve"> </w:t>
      </w:r>
      <w:r>
        <w:t xml:space="preserve">cells by data filtration. In the example shown below, we chose to keep more redundant terms at distances shorter than or equal to 0.2:</w:t>
      </w:r>
    </w:p>
    <w:p>
      <w:pPr>
        <w:pStyle w:val="SourceCode"/>
      </w:pPr>
      <w:r>
        <w:rPr>
          <w:rStyle w:val="KeywordTok"/>
        </w:rPr>
        <w:t xml:space="preserve">prnGSPAHM</w:t>
      </w:r>
      <w:r>
        <w:rPr>
          <w:rStyle w:val="NormalTok"/>
        </w:rPr>
        <w:t xml:space="preserve">(</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(distance </w:t>
      </w:r>
      <w:r>
        <w:rPr>
          <w:rStyle w:val="OperatorTok"/>
        </w:rPr>
        <w:t xml:space="preserve">&lt;=</w:t>
      </w:r>
      <w:r>
        <w:rPr>
          <w:rStyle w:val="StringTok"/>
        </w:rPr>
        <w:t xml:space="preserve"> </w:t>
      </w:r>
      <w:r>
        <w:rPr>
          <w:rStyle w:val="FloatTok"/>
        </w:rPr>
        <w:t xml:space="preserve">.2</w:t>
      </w:r>
      <w:r>
        <w:rPr>
          <w:rStyle w:val="NormalTok"/>
        </w:rPr>
        <w:t xml:space="preserve">),</w:t>
      </w:r>
      <w:r>
        <w:br w:type="textWrapping"/>
      </w:r>
      <w:r>
        <w:rPr>
          <w:rStyle w:val="NormalTok"/>
        </w:rPr>
        <w:t xml:space="preserve">  </w:t>
      </w:r>
      <w:r>
        <w:rPr>
          <w:rStyle w:val="DataTypeTok"/>
        </w:rPr>
        <w:t xml:space="preserve">filter_sp =</w:t>
      </w:r>
      <w:r>
        <w:rPr>
          <w:rStyle w:val="NormalTok"/>
        </w:rPr>
        <w:t xml:space="preserve"> </w:t>
      </w:r>
      <w:r>
        <w:rPr>
          <w:rStyle w:val="KeywordTok"/>
        </w:rPr>
        <w:t xml:space="preserve">exprs</w:t>
      </w:r>
      <w:r>
        <w:rPr>
          <w:rStyle w:val="NormalTok"/>
        </w:rPr>
        <w:t xml:space="preserve">(</w:t>
      </w:r>
      <w:r>
        <w:rPr>
          <w:rStyle w:val="KeywordTok"/>
        </w:rPr>
        <w:t xml:space="preserve">start_with_str</w:t>
      </w:r>
      <w:r>
        <w:rPr>
          <w:rStyle w:val="NormalTok"/>
        </w:rPr>
        <w:t xml:space="preserve">(</w:t>
      </w:r>
      <w:r>
        <w:rPr>
          <w:rStyle w:val="StringTok"/>
        </w:rPr>
        <w:t xml:space="preserve">"hs"</w:t>
      </w:r>
      <w:r>
        <w:rPr>
          <w:rStyle w:val="NormalTok"/>
        </w:rPr>
        <w:t xml:space="preserve">, term)), </w:t>
      </w:r>
      <w:r>
        <w:br w:type="textWrapping"/>
      </w:r>
      <w:r>
        <w:rPr>
          <w:rStyle w:val="NormalTok"/>
        </w:rPr>
        <w:t xml:space="preserve">  </w:t>
      </w:r>
      <w:r>
        <w:rPr>
          <w:rStyle w:val="DataTypeTok"/>
        </w:rPr>
        <w:t xml:space="preserve">annot_cols =</w:t>
      </w:r>
      <w:r>
        <w:rPr>
          <w:rStyle w:val="NormalTok"/>
        </w:rPr>
        <w:t xml:space="preserve"> </w:t>
      </w:r>
      <w:r>
        <w:rPr>
          <w:rStyle w:val="StringTok"/>
        </w:rPr>
        <w:t xml:space="preserve">"ess_idx"</w:t>
      </w:r>
      <w:r>
        <w:rPr>
          <w:rStyle w:val="NormalTok"/>
        </w:rPr>
        <w:t xml:space="preserve">,</w:t>
      </w:r>
      <w:r>
        <w:br w:type="textWrapping"/>
      </w:r>
      <w:r>
        <w:rPr>
          <w:rStyle w:val="NormalTok"/>
        </w:rPr>
        <w:t xml:space="preserve">  </w:t>
      </w:r>
      <w:r>
        <w:rPr>
          <w:rStyle w:val="DataTypeTok"/>
        </w:rPr>
        <w:t xml:space="preserve">annot_colnames =</w:t>
      </w:r>
      <w:r>
        <w:rPr>
          <w:rStyle w:val="NormalTok"/>
        </w:rPr>
        <w:t xml:space="preserve"> </w:t>
      </w:r>
      <w:r>
        <w:rPr>
          <w:rStyle w:val="StringTok"/>
        </w:rPr>
        <w:t xml:space="preserve">"Eset index"</w:t>
      </w:r>
      <w:r>
        <w:rPr>
          <w:rStyle w:val="NormalTok"/>
        </w:rPr>
        <w:t xml:space="preserve">,</w:t>
      </w:r>
      <w:r>
        <w:br w:type="textWrapping"/>
      </w:r>
      <w:r>
        <w:rPr>
          <w:rStyle w:val="NormalTok"/>
        </w:rPr>
        <w:t xml:space="preserve">  </w:t>
      </w:r>
      <w:r>
        <w:rPr>
          <w:rStyle w:val="DataTypeTok"/>
        </w:rPr>
        <w:t xml:space="preserve">annot_rows =</w:t>
      </w:r>
      <w:r>
        <w:rPr>
          <w:rStyle w:val="NormalTok"/>
        </w:rPr>
        <w:t xml:space="preserve"> </w:t>
      </w:r>
      <w:r>
        <w:rPr>
          <w:rStyle w:val="StringTok"/>
        </w:rPr>
        <w:t xml:space="preserve">"ess_size"</w:t>
      </w:r>
      <w:r>
        <w:rPr>
          <w:rStyle w:val="NormalTok"/>
        </w:rPr>
        <w:t xml:space="preserve">, </w:t>
      </w:r>
      <w:r>
        <w:br w:type="textWrapping"/>
      </w:r>
      <w:r>
        <w:br w:type="textWrapping"/>
      </w:r>
      <w:r>
        <w:rPr>
          <w:rStyle w:val="NormalTok"/>
        </w:rPr>
        <w:t xml:space="preserve">  </w:t>
      </w:r>
      <w:r>
        <w:rPr>
          <w:rStyle w:val="DataTypeTok"/>
        </w:rPr>
        <w:t xml:space="preserve">fontsize =</w:t>
      </w:r>
      <w:r>
        <w:rPr>
          <w:rStyle w:val="NormalTok"/>
        </w:rPr>
        <w:t xml:space="preserve"> </w:t>
      </w:r>
      <w:r>
        <w:rPr>
          <w:rStyle w:val="DecValTok"/>
        </w:rPr>
        <w:t xml:space="preserve">16</w:t>
      </w:r>
      <w:r>
        <w:rPr>
          <w:rStyle w:val="NormalTok"/>
        </w:rPr>
        <w:t xml:space="preserve">,</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20</w:t>
      </w:r>
      <w:r>
        <w:rPr>
          <w:rStyle w:val="NormalTok"/>
        </w:rPr>
        <w:t xml:space="preserve">,</w:t>
      </w:r>
      <w:r>
        <w:br w:type="textWrapping"/>
      </w:r>
      <w:r>
        <w:rPr>
          <w:rStyle w:val="NormalTok"/>
        </w:rPr>
        <w:t xml:space="preserve">  </w:t>
      </w:r>
      <w:r>
        <w:rPr>
          <w:rStyle w:val="DataTypeTok"/>
        </w:rPr>
        <w:t xml:space="preserve">fontsize_col =</w:t>
      </w:r>
      <w:r>
        <w:rPr>
          <w:rStyle w:val="NormalTok"/>
        </w:rPr>
        <w:t xml:space="preserve"> </w:t>
      </w:r>
      <w:r>
        <w:rPr>
          <w:rStyle w:val="DecValTok"/>
        </w:rPr>
        <w:t xml:space="preserve">20</w:t>
      </w:r>
      <w:r>
        <w:rPr>
          <w:rStyle w:val="NormalTok"/>
        </w:rPr>
        <w:t xml:space="preserve">,</w:t>
      </w:r>
      <w:r>
        <w:br w:type="textWrapping"/>
      </w:r>
      <w:r>
        <w:rPr>
          <w:rStyle w:val="NormalTok"/>
        </w:rPr>
        <w:t xml:space="preserve">  </w:t>
      </w:r>
      <w:r>
        <w:rPr>
          <w:rStyle w:val="DataTypeTok"/>
        </w:rPr>
        <w:t xml:space="preserve">fontsize_number =</w:t>
      </w:r>
      <w:r>
        <w:rPr>
          <w:rStyle w:val="NormalTok"/>
        </w:rPr>
        <w:t xml:space="preserve"> </w:t>
      </w:r>
      <w:r>
        <w:rPr>
          <w:rStyle w:val="DecValTok"/>
        </w:rPr>
        <w:t xml:space="preserve">8</w:t>
      </w:r>
      <w:r>
        <w:rPr>
          <w:rStyle w:val="NormalTok"/>
        </w:rPr>
        <w:t xml:space="preserve">,</w:t>
      </w:r>
      <w:r>
        <w:br w:type="textWrapping"/>
      </w:r>
      <w:r>
        <w:rPr>
          <w:rStyle w:val="NormalTok"/>
        </w:rPr>
        <w:t xml:space="preserve">  </w:t>
      </w:r>
      <w:r>
        <w:rPr>
          <w:rStyle w:val="DataTypeTok"/>
        </w:rPr>
        <w:t xml:space="preserve">border_color =</w:t>
      </w:r>
      <w:r>
        <w:rPr>
          <w:rStyle w:val="NormalTok"/>
        </w:rPr>
        <w:t xml:space="preserve"> </w:t>
      </w:r>
      <w:r>
        <w:rPr>
          <w:rStyle w:val="StringTok"/>
        </w:rPr>
        <w:t xml:space="preserve">"grey60"</w:t>
      </w:r>
      <w:r>
        <w:rPr>
          <w:rStyle w:val="NormalTok"/>
        </w:rPr>
        <w:t xml:space="preserve">,</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24</w:t>
      </w:r>
      <w:r>
        <w:rPr>
          <w:rStyle w:val="NormalTok"/>
        </w:rPr>
        <w:t xml:space="preserve">,</w:t>
      </w:r>
      <w:r>
        <w:br w:type="textWrapping"/>
      </w:r>
      <w:r>
        <w:rPr>
          <w:rStyle w:val="NormalTok"/>
        </w:rPr>
        <w:t xml:space="preserve">  </w:t>
      </w:r>
      <w:r>
        <w:rPr>
          <w:rStyle w:val="DataTypeTok"/>
        </w:rPr>
        <w:t xml:space="preserve">cellheight =</w:t>
      </w:r>
      <w:r>
        <w:rPr>
          <w:rStyle w:val="NormalTok"/>
        </w:rPr>
        <w:t xml:space="preserve"> </w:t>
      </w:r>
      <w:r>
        <w:rPr>
          <w:rStyle w:val="DecValTok"/>
        </w:rPr>
        <w:t xml:space="preserve">24</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show_human_redundancy.png,</w:t>
      </w:r>
      <w:r>
        <w:br w:type="textWrapping"/>
      </w:r>
      <w:r>
        <w:rPr>
          <w:rStyle w:val="NormalTok"/>
        </w:rPr>
        <w:t xml:space="preserve">)</w:t>
      </w:r>
    </w:p>
    <w:p>
      <w:pPr>
        <w:pStyle w:val="FirstParagraph"/>
      </w:pPr>
      <w:r>
        <w:t xml:space="preserve">Note that there is a second</w:t>
      </w:r>
      <w:r>
        <w:t xml:space="preserve"> </w:t>
      </w:r>
      <w:r>
        <w:rPr>
          <w:rStyle w:val="VerbatimChar"/>
        </w:rPr>
        <w:t xml:space="preserve">vararg</w:t>
      </w:r>
      <w:r>
        <w:t xml:space="preserve"> </w:t>
      </w:r>
      <w:r>
        <w:t xml:space="preserve">expression,</w:t>
      </w:r>
      <w:r>
        <w:t xml:space="preserve"> </w:t>
      </w:r>
      <w:r>
        <w:rPr>
          <w:rStyle w:val="VerbatimChar"/>
        </w:rPr>
        <w:t xml:space="preserve">exprs(start_with_str("hs", term))</w:t>
      </w:r>
      <w:r>
        <w:t xml:space="preserve">. In this expression, we have used a pseudoname approach to subset terms starting with character string</w:t>
      </w:r>
      <w:r>
        <w:t xml:space="preserve"> </w:t>
      </w:r>
      <w:r>
        <w:rPr>
          <w:rStyle w:val="VerbatimChar"/>
        </w:rPr>
        <w:t xml:space="preserve">hs</w:t>
      </w:r>
      <w:r>
        <w:t xml:space="preserve"> </w:t>
      </w:r>
      <w:r>
        <w:t xml:space="preserve">under the column</w:t>
      </w:r>
      <w:r>
        <w:t xml:space="preserve"> </w:t>
      </w:r>
      <w:r>
        <w:rPr>
          <w:rStyle w:val="VerbatimChar"/>
        </w:rPr>
        <w:t xml:space="preserve">term</w:t>
      </w:r>
      <w:r>
        <w:t xml:space="preserve"> </w:t>
      </w:r>
      <w:r>
        <w:t xml:space="preserve">in</w:t>
      </w:r>
      <w:r>
        <w:t xml:space="preserve"> </w:t>
      </w:r>
      <w:r>
        <w:rPr>
          <w:rStyle w:val="VerbatimChar"/>
        </w:rPr>
        <w:t xml:space="preserve">GSPA</w:t>
      </w:r>
      <w:r>
        <w:t xml:space="preserve"> </w:t>
      </w:r>
      <w:r>
        <w:t xml:space="preserve">result files, which corresponds to human gene sets for both GO and KEGG.</w:t>
      </w:r>
      <w:r>
        <w:rPr>
          <w:rStyle w:val="FootnoteReference"/>
        </w:rPr>
        <w:footnoteReference w:id="95"/>
      </w:r>
      <w:r>
        <w:t xml:space="preserve"> </w:t>
      </w:r>
      <w:r>
        <w:t xml:space="preserve">More examples of the pseudoname approach can be found from</w:t>
      </w:r>
      <w:r>
        <w:t xml:space="preserve"> </w:t>
      </w:r>
      <w:hyperlink w:anchor="Xb32a9475291a150a3909bf842d4a82cf87b9be3">
        <w:r>
          <w:rPr>
            <w:rStyle w:val="Hyperlink"/>
          </w:rPr>
          <w:t xml:space="preserve">Lab 3.2</w:t>
        </w:r>
      </w:hyperlink>
      <w:r>
        <w:t xml:space="preserve"> </w:t>
      </w:r>
      <w:r>
        <w:t xml:space="preserve">in this document. The</w:t>
      </w:r>
      <w:r>
        <w:t xml:space="preserve"> </w:t>
      </w:r>
      <w:r>
        <w:rPr>
          <w:rStyle w:val="VerbatimChar"/>
        </w:rPr>
        <w:t xml:space="preserve">prnGSPAHM</w:t>
      </w:r>
      <w:r>
        <w:t xml:space="preserve"> </w:t>
      </w:r>
      <w:r>
        <w:t xml:space="preserve">function is again a wrapper of</w:t>
      </w:r>
      <w:r>
        <w:t xml:space="preserve"> </w:t>
      </w:r>
      <w:r>
        <w:rPr>
          <w:rStyle w:val="VerbatimChar"/>
        </w:rPr>
        <w:t xml:space="preserve">pheatmap</w:t>
      </w:r>
      <w:r>
        <w:t xml:space="preserve"> </w:t>
      </w:r>
      <w:r>
        <w:t xml:space="preserve">and passes additional arguments for graphic controls. More examples can be found via</w:t>
      </w:r>
      <w:r>
        <w:t xml:space="preserve"> </w:t>
      </w:r>
      <w:r>
        <w:rPr>
          <w:rStyle w:val="VerbatimChar"/>
        </w:rPr>
        <w:t xml:space="preserve">?prnGSPA</w:t>
      </w:r>
      <w:r>
        <w:t xml:space="preserve">.</w:t>
      </w:r>
    </w:p>
    <w:p>
      <w:pPr>
        <w:pStyle w:val="CaptionedFigure"/>
      </w:pPr>
      <w:r>
        <w:drawing>
          <wp:inline>
            <wp:extent cx="5334000" cy="3901031"/>
            <wp:effectExtent b="0" l="0" r="0" t="0"/>
            <wp:docPr descr="Figure 7C. Heat map visualization of human gene sets at a distance cut-off 0.2" title="" id="1" name="Picture"/>
            <a:graphic>
              <a:graphicData uri="http://schemas.openxmlformats.org/drawingml/2006/picture">
                <pic:pic>
                  <pic:nvPicPr>
                    <pic:cNvPr descr="images\protein\gspa\show_human_redundancy.png" id="0" name="Picture"/>
                    <pic:cNvPicPr>
                      <a:picLocks noChangeArrowheads="1" noChangeAspect="1"/>
                    </pic:cNvPicPr>
                  </pic:nvPicPr>
                  <pic:blipFill>
                    <a:blip r:embed="rId96"/>
                    <a:stretch>
                      <a:fillRect/>
                    </a:stretch>
                  </pic:blipFill>
                  <pic:spPr bwMode="auto">
                    <a:xfrm>
                      <a:off x="0" y="0"/>
                      <a:ext cx="5334000" cy="3901031"/>
                    </a:xfrm>
                    <a:prstGeom prst="rect">
                      <a:avLst/>
                    </a:prstGeom>
                    <a:noFill/>
                    <a:ln w="9525">
                      <a:noFill/>
                      <a:headEnd/>
                      <a:tailEnd/>
                    </a:ln>
                  </pic:spPr>
                </pic:pic>
              </a:graphicData>
            </a:graphic>
          </wp:inline>
        </w:drawing>
      </w:r>
    </w:p>
    <w:p>
      <w:pPr>
        <w:pStyle w:val="ImageCaption"/>
      </w:pPr>
      <w:r>
        <w:rPr>
          <w:b/>
        </w:rPr>
        <w:t xml:space="preserve">Figure 7C.</w:t>
      </w:r>
      <w:r>
        <w:t xml:space="preserve"> </w:t>
      </w:r>
      <w:r>
        <w:t xml:space="preserve">Heat map visualization of human gene sets at a distance cut-off 0.2</w:t>
      </w:r>
    </w:p>
    <w:p>
      <w:pPr>
        <w:pStyle w:val="BodyText"/>
      </w:pPr>
      <w:r>
        <w:t xml:space="preserve">Aside from heat maps,</w:t>
      </w:r>
      <w:r>
        <w:t xml:space="preserve"> </w:t>
      </w:r>
      <w:r>
        <w:rPr>
          <w:rStyle w:val="VerbatimChar"/>
        </w:rPr>
        <w:t xml:space="preserve">prnGSPAHM</w:t>
      </w:r>
      <w:r>
        <w:t xml:space="preserve"> </w:t>
      </w:r>
      <w:r>
        <w:t xml:space="preserve">produces the networks of gene sets via</w:t>
      </w:r>
      <w:r>
        <w:t xml:space="preserve"> </w:t>
      </w:r>
      <w:hyperlink r:id="rId97">
        <w:r>
          <w:rPr>
            <w:rStyle w:val="VerbatimChar"/>
            <w:rStyle w:val="Hyperlink"/>
          </w:rPr>
          <w:t xml:space="preserve">networkD3</w:t>
        </w:r>
      </w:hyperlink>
      <w:r>
        <w:t xml:space="preserve">, for interactive exploration of gene set redundancy.</w:t>
      </w:r>
    </w:p>
    <w:p>
      <w:pPr>
        <w:pStyle w:val="BodyText"/>
      </w:pPr>
      <w:r>
        <w:drawing>
          <wp:inline>
            <wp:extent cx="4068000" cy="2876400"/>
            <wp:effectExtent b="0" l="0" r="0" t="0"/>
            <wp:docPr descr="Figure 7D. Snapshots of the networks of biological terms. Left, distance &lt;= 0.8; right, distance &lt;= 0.2." title="" id="1" name="Picture"/>
            <a:graphic>
              <a:graphicData uri="http://schemas.openxmlformats.org/drawingml/2006/picture">
                <pic:pic>
                  <pic:nvPicPr>
                    <pic:cNvPr descr="images\protein\gspa\gspa_connet.png" id="0" name="Picture"/>
                    <pic:cNvPicPr>
                      <a:picLocks noChangeArrowheads="1" noChangeAspect="1"/>
                    </pic:cNvPicPr>
                  </pic:nvPicPr>
                  <pic:blipFill>
                    <a:blip r:embed="rId98"/>
                    <a:stretch>
                      <a:fillRect/>
                    </a:stretch>
                  </pic:blipFill>
                  <pic:spPr bwMode="auto">
                    <a:xfrm>
                      <a:off x="0" y="0"/>
                      <a:ext cx="4068000" cy="2876400"/>
                    </a:xfrm>
                    <a:prstGeom prst="rect">
                      <a:avLst/>
                    </a:prstGeom>
                    <a:noFill/>
                    <a:ln w="9525">
                      <a:noFill/>
                      <a:headEnd/>
                      <a:tailEnd/>
                    </a:ln>
                  </pic:spPr>
                </pic:pic>
              </a:graphicData>
            </a:graphic>
          </wp:inline>
        </w:drawing>
      </w:r>
      <w:r>
        <w:drawing>
          <wp:inline>
            <wp:extent cx="4068000" cy="2876400"/>
            <wp:effectExtent b="0" l="0" r="0" t="0"/>
            <wp:docPr descr="Figure 7D. Snapshots of the networks of biological terms. Left, distance &lt;= 0.8; right, distance &lt;= 0.2." title="" id="1" name="Picture"/>
            <a:graphic>
              <a:graphicData uri="http://schemas.openxmlformats.org/drawingml/2006/picture">
                <pic:pic>
                  <pic:nvPicPr>
                    <pic:cNvPr descr="images\protein\gspa\gspa_redund.png" id="0" name="Picture"/>
                    <pic:cNvPicPr>
                      <a:picLocks noChangeArrowheads="1" noChangeAspect="1"/>
                    </pic:cNvPicPr>
                  </pic:nvPicPr>
                  <pic:blipFill>
                    <a:blip r:embed="rId99"/>
                    <a:stretch>
                      <a:fillRect/>
                    </a:stretch>
                  </pic:blipFill>
                  <pic:spPr bwMode="auto">
                    <a:xfrm>
                      <a:off x="0" y="0"/>
                      <a:ext cx="4068000" cy="2876400"/>
                    </a:xfrm>
                    <a:prstGeom prst="rect">
                      <a:avLst/>
                    </a:prstGeom>
                    <a:noFill/>
                    <a:ln w="9525">
                      <a:noFill/>
                      <a:headEnd/>
                      <a:tailEnd/>
                    </a:ln>
                  </pic:spPr>
                </pic:pic>
              </a:graphicData>
            </a:graphic>
          </wp:inline>
        </w:drawing>
      </w:r>
    </w:p>
    <w:p>
      <w:pPr>
        <w:pStyle w:val="Heading3"/>
      </w:pPr>
      <w:bookmarkStart w:id="100" w:name="trend-analysis"/>
      <w:r>
        <w:t xml:space="preserve">2.7 Trend Analysis</w:t>
      </w:r>
      <w:bookmarkEnd w:id="100"/>
    </w:p>
    <w:p>
      <w:pPr>
        <w:pStyle w:val="FirstParagraph"/>
      </w:pPr>
      <w:r>
        <w:t xml:space="preserve">The following performs the trend analysis against protein expressions. More information can be found from</w:t>
      </w:r>
      <w:r>
        <w:t xml:space="preserve"> </w:t>
      </w:r>
      <w:hyperlink r:id="rId101">
        <w:r>
          <w:rPr>
            <w:rStyle w:val="VerbatimChar"/>
            <w:rStyle w:val="Hyperlink"/>
          </w:rPr>
          <w:t xml:space="preserve">Mfuzz</w:t>
        </w:r>
      </w:hyperlink>
      <w:r>
        <w:t xml:space="preserve"> </w:t>
      </w:r>
      <w:r>
        <w:t xml:space="preserve">and</w:t>
      </w:r>
      <w:r>
        <w:t xml:space="preserve"> </w:t>
      </w:r>
      <w:r>
        <w:rPr>
          <w:rStyle w:val="VerbatimChar"/>
        </w:rPr>
        <w:t xml:space="preserve">?anal_prnTrend</w:t>
      </w:r>
      <w:r>
        <w:t xml:space="preserve">. Note that the number of clusters is provided by</w:t>
      </w:r>
      <w:r>
        <w:t xml:space="preserve"> </w:t>
      </w:r>
      <w:r>
        <w:rPr>
          <w:rStyle w:val="VerbatimChar"/>
        </w:rPr>
        <w:t xml:space="preserve">n_clust</w:t>
      </w:r>
      <w:r>
        <w:t xml:space="preserve">, which can be a single value or a vector of integers.</w:t>
      </w:r>
    </w:p>
    <w:p>
      <w:pPr>
        <w:pStyle w:val="SourceCode"/>
      </w:pPr>
      <w:r>
        <w:rPr>
          <w:rStyle w:val="CommentTok"/>
        </w:rPr>
        <w:t xml:space="preserve"># soft clustering of protein expression data</w:t>
      </w:r>
      <w:r>
        <w:br w:type="textWrapping"/>
      </w:r>
      <w:r>
        <w:rPr>
          <w:rStyle w:val="KeywordTok"/>
        </w:rPr>
        <w:t xml:space="preserve">anal_prnTrend</w:t>
      </w:r>
      <w:r>
        <w:rPr>
          <w:rStyle w:val="NormalTok"/>
        </w:rPr>
        <w:t xml:space="preserve">(</w:t>
      </w:r>
      <w:r>
        <w:br w:type="textWrapping"/>
      </w:r>
      <w:r>
        <w:rPr>
          <w:rStyle w:val="NormalTok"/>
        </w:rPr>
        <w:t xml:space="preserve">  </w:t>
      </w:r>
      <w:r>
        <w:rPr>
          <w:rStyle w:val="DataTypeTok"/>
        </w:rPr>
        <w:t xml:space="preserve">col_order =</w:t>
      </w:r>
      <w:r>
        <w:rPr>
          <w:rStyle w:val="NormalTok"/>
        </w:rPr>
        <w:t xml:space="preserve"> Order,</w:t>
      </w:r>
      <w:r>
        <w:br w:type="textWrapping"/>
      </w:r>
      <w:r>
        <w:rPr>
          <w:rStyle w:val="NormalTok"/>
        </w:rPr>
        <w:t xml:space="preserve">  </w:t>
      </w:r>
      <w:r>
        <w:rPr>
          <w:rStyle w:val="DataTypeTok"/>
        </w:rPr>
        <w:t xml:space="preserve">n_clust =</w:t>
      </w:r>
      <w:r>
        <w:rPr>
          <w:rStyle w:val="NormalTok"/>
        </w:rPr>
        <w:t xml:space="preserve"> </w:t>
      </w:r>
      <w:r>
        <w:rPr>
          <w:rStyle w:val="KeywordTok"/>
        </w:rPr>
        <w:t xml:space="preserve">c</w:t>
      </w:r>
      <w:r>
        <w:rPr>
          <w:rStyle w:val="NormalTok"/>
        </w:rPr>
        <w:t xml:space="preserve">(</w:t>
      </w:r>
      <w:r>
        <w:rPr>
          <w:rStyle w:val="DecValTok"/>
        </w:rPr>
        <w:t xml:space="preserve">5</w:t>
      </w:r>
      <w:r>
        <w:rPr>
          <w:rStyle w:val="OperatorTok"/>
        </w:rPr>
        <w:t xml:space="preserve">:</w:t>
      </w:r>
      <w:r>
        <w:rPr>
          <w:rStyle w:val="DecValTok"/>
        </w:rPr>
        <w:t xml:space="preserve">8</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r>
        <w:br w:type="textWrapping"/>
      </w:r>
      <w:r>
        <w:br w:type="textWrapping"/>
      </w:r>
      <w:r>
        <w:rPr>
          <w:rStyle w:val="CommentTok"/>
        </w:rPr>
        <w:t xml:space="preserve"># visualization</w:t>
      </w:r>
      <w:r>
        <w:br w:type="textWrapping"/>
      </w:r>
      <w:r>
        <w:rPr>
          <w:rStyle w:val="KeywordTok"/>
        </w:rPr>
        <w:t xml:space="preserve">plot_prnTrend</w:t>
      </w:r>
      <w:r>
        <w:rPr>
          <w:rStyle w:val="NormalTok"/>
        </w:rPr>
        <w:t xml:space="preserve">(</w:t>
      </w:r>
      <w:r>
        <w:br w:type="textWrapping"/>
      </w:r>
      <w:r>
        <w:rPr>
          <w:rStyle w:val="NormalTok"/>
        </w:rPr>
        <w:t xml:space="preserve">  </w:t>
      </w:r>
      <w:r>
        <w:rPr>
          <w:rStyle w:val="DataTypeTok"/>
        </w:rPr>
        <w:t xml:space="preserve">col_order =</w:t>
      </w:r>
      <w:r>
        <w:rPr>
          <w:rStyle w:val="NormalTok"/>
        </w:rPr>
        <w:t xml:space="preserve"> Order,</w:t>
      </w:r>
      <w:r>
        <w:br w:type="textWrapping"/>
      </w:r>
      <w:r>
        <w:rPr>
          <w:rStyle w:val="NormalTok"/>
        </w:rPr>
        <w:t xml:space="preserve">  </w:t>
      </w:r>
      <w:r>
        <w:rPr>
          <w:rStyle w:val="DataTypeTok"/>
        </w:rPr>
        <w:t xml:space="preserve">n_clust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4</w:t>
      </w:r>
      <w:r>
        <w:rPr>
          <w:rStyle w:val="NormalTok"/>
        </w:rPr>
        <w:t xml:space="preserve">),</w:t>
      </w:r>
      <w:r>
        <w:br w:type="textWrapping"/>
      </w:r>
      <w:r>
        <w:rPr>
          <w:rStyle w:val="NormalTok"/>
        </w:rPr>
        <w:t xml:space="preserve">)</w:t>
      </w:r>
    </w:p>
    <w:p>
      <w:pPr>
        <w:pStyle w:val="FirstParagraph"/>
      </w:pPr>
      <w:r>
        <w:t xml:space="preserve">The argument</w:t>
      </w:r>
      <w:r>
        <w:t xml:space="preserve"> </w:t>
      </w:r>
      <w:r>
        <w:rPr>
          <w:rStyle w:val="VerbatimChar"/>
        </w:rPr>
        <w:t xml:space="preserve">col_order</w:t>
      </w:r>
      <w:r>
        <w:t xml:space="preserve"> </w:t>
      </w:r>
      <w:r>
        <w:t xml:space="preserve">provides a means to supervise the order of samples in result tables or during the trend visualization. In the above example, the</w:t>
      </w:r>
      <w:r>
        <w:t xml:space="preserve"> </w:t>
      </w:r>
      <w:r>
        <w:rPr>
          <w:rStyle w:val="VerbatimChar"/>
        </w:rPr>
        <w:t xml:space="preserve">anal_prnTrend</w:t>
      </w:r>
      <w:r>
        <w:t xml:space="preserve"> </w:t>
      </w:r>
      <w:r>
        <w:t xml:space="preserve">and</w:t>
      </w:r>
      <w:r>
        <w:t xml:space="preserve"> </w:t>
      </w:r>
      <w:r>
        <w:rPr>
          <w:rStyle w:val="VerbatimChar"/>
        </w:rPr>
        <w:t xml:space="preserve">plot_prnTrend</w:t>
      </w:r>
      <w:r>
        <w:t xml:space="preserve"> </w:t>
      </w:r>
      <w:r>
        <w:t xml:space="preserve">will both look into the field under the</w:t>
      </w:r>
      <w:r>
        <w:t xml:space="preserve"> </w:t>
      </w:r>
      <w:r>
        <w:rPr>
          <w:rStyle w:val="VerbatimChar"/>
        </w:rPr>
        <w:t xml:space="preserve">expt_smry.xlsx::Order</w:t>
      </w:r>
      <w:r>
        <w:t xml:space="preserve"> </w:t>
      </w:r>
      <w:r>
        <w:t xml:space="preserve">column for sample arrangement. At</w:t>
      </w:r>
      <w:r>
        <w:t xml:space="preserve"> </w:t>
      </w:r>
      <w:r>
        <w:rPr>
          <w:rStyle w:val="VerbatimChar"/>
        </w:rPr>
        <w:t xml:space="preserve">n_clust = 6</w:t>
      </w:r>
      <w:r>
        <w:t xml:space="preserve">, the correspondence between protein IDs and their cluster assignments is summarised in file</w:t>
      </w:r>
      <w:r>
        <w:t xml:space="preserve"> </w:t>
      </w:r>
      <w:r>
        <w:rPr>
          <w:rStyle w:val="VerbatimChar"/>
        </w:rPr>
        <w:t xml:space="preserve">Protein_Trend_Z_n6.csv</w:t>
      </w:r>
      <w:r>
        <w:t xml:space="preserve">. The letter</w:t>
      </w:r>
      <w:r>
        <w:t xml:space="preserve"> </w:t>
      </w:r>
      <w:r>
        <w:rPr>
          <w:rStyle w:val="VerbatimChar"/>
        </w:rPr>
        <w:t xml:space="preserve">Z</w:t>
      </w:r>
      <w:r>
        <w:t xml:space="preserve"> </w:t>
      </w:r>
      <w:r>
        <w:t xml:space="preserve">in the file name denotes the option of</w:t>
      </w:r>
      <w:r>
        <w:t xml:space="preserve"> </w:t>
      </w:r>
      <w:r>
        <w:rPr>
          <w:rStyle w:val="VerbatimChar"/>
        </w:rPr>
        <w:t xml:space="preserve">scale_log2r = TRUE</w:t>
      </w:r>
      <w:r>
        <w:t xml:space="preserve">.</w:t>
      </w:r>
    </w:p>
    <w:p>
      <w:pPr>
        <w:pStyle w:val="CaptionedFigure"/>
      </w:pPr>
      <w:r>
        <w:drawing>
          <wp:inline>
            <wp:extent cx="5334000" cy="3556000"/>
            <wp:effectExtent b="0" l="0" r="0" t="0"/>
            <wp:docPr descr="Figure 8. Trend analysis of protein log2FC." title="" id="1" name="Picture"/>
            <a:graphic>
              <a:graphicData uri="http://schemas.openxmlformats.org/drawingml/2006/picture">
                <pic:pic>
                  <pic:nvPicPr>
                    <pic:cNvPr descr="images\protein\trend\prn_trend_n6.png" id="0" name="Picture"/>
                    <pic:cNvPicPr>
                      <a:picLocks noChangeArrowheads="1" noChangeAspect="1"/>
                    </pic:cNvPicPr>
                  </pic:nvPicPr>
                  <pic:blipFill>
                    <a:blip r:embed="rId10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rPr>
          <w:b/>
        </w:rPr>
        <w:t xml:space="preserve">Figure 8.</w:t>
      </w:r>
      <w:r>
        <w:t xml:space="preserve"> </w:t>
      </w:r>
      <w:r>
        <w:t xml:space="preserve">Trend analysis of protein log2FC.</w:t>
      </w:r>
    </w:p>
    <w:p>
      <w:pPr>
        <w:pStyle w:val="Heading3"/>
      </w:pPr>
      <w:bookmarkStart w:id="103" w:name="nmf-analysis"/>
      <w:r>
        <w:t xml:space="preserve">2.8 NMF Analysis</w:t>
      </w:r>
      <w:bookmarkEnd w:id="103"/>
    </w:p>
    <w:p>
      <w:pPr>
        <w:pStyle w:val="FirstParagraph"/>
      </w:pPr>
      <w:r>
        <w:t xml:space="preserve">The following performs the NMF analysis against protein data. More details can be found from</w:t>
      </w:r>
      <w:r>
        <w:t xml:space="preserve"> </w:t>
      </w:r>
      <w:hyperlink r:id="rId104">
        <w:r>
          <w:rPr>
            <w:rStyle w:val="VerbatimChar"/>
            <w:rStyle w:val="Hyperlink"/>
          </w:rPr>
          <w:t xml:space="preserve">NMF</w:t>
        </w:r>
      </w:hyperlink>
      <w:r>
        <w:t xml:space="preserve"> </w:t>
      </w:r>
      <w:r>
        <w:t xml:space="preserve">and</w:t>
      </w:r>
      <w:r>
        <w:t xml:space="preserve"> </w:t>
      </w:r>
      <w:r>
        <w:rPr>
          <w:rStyle w:val="VerbatimChar"/>
        </w:rPr>
        <w:t xml:space="preserve">anal_prnNMF</w:t>
      </w:r>
      <w:r>
        <w:t xml:space="preserve">.</w:t>
      </w:r>
    </w:p>
    <w:p>
      <w:pPr>
        <w:pStyle w:val="SourceCode"/>
      </w:pPr>
      <w:r>
        <w:rPr>
          <w:rStyle w:val="CommentTok"/>
        </w:rPr>
        <w:t xml:space="preserve"># load library</w:t>
      </w:r>
      <w:r>
        <w:br w:type="textWrapping"/>
      </w:r>
      <w:r>
        <w:rPr>
          <w:rStyle w:val="KeywordTok"/>
        </w:rPr>
        <w:t xml:space="preserve">library</w:t>
      </w:r>
      <w:r>
        <w:rPr>
          <w:rStyle w:val="NormalTok"/>
        </w:rPr>
        <w:t xml:space="preserve">(NMF)</w:t>
      </w:r>
      <w:r>
        <w:br w:type="textWrapping"/>
      </w:r>
      <w:r>
        <w:br w:type="textWrapping"/>
      </w:r>
      <w:r>
        <w:rPr>
          <w:rStyle w:val="CommentTok"/>
        </w:rPr>
        <w:t xml:space="preserve"># NMF analysis</w:t>
      </w:r>
      <w:r>
        <w:br w:type="textWrapping"/>
      </w:r>
      <w:r>
        <w:rPr>
          <w:rStyle w:val="KeywordTok"/>
        </w:rPr>
        <w:t xml:space="preserve">anal_prnNMF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col_group =</w:t>
      </w:r>
      <w:r>
        <w:rPr>
          <w:rStyle w:val="NormalTok"/>
        </w:rPr>
        <w:t xml:space="preserve"> Group, </w:t>
      </w:r>
      <w:r>
        <w:rPr>
          <w:rStyle w:val="CommentTok"/>
        </w:rPr>
        <w:t xml:space="preserve"># optional a priori knowledge of sample groups</w:t>
      </w:r>
      <w:r>
        <w:br w:type="textWrapping"/>
      </w:r>
      <w:r>
        <w:rPr>
          <w:rStyle w:val="NormalTok"/>
        </w:rPr>
        <w:t xml:space="preserve">  </w:t>
      </w:r>
      <w:r>
        <w:rPr>
          <w:rStyle w:val="DataTypeTok"/>
        </w:rPr>
        <w:t xml:space="preserve">r =</w:t>
      </w:r>
      <w:r>
        <w:rPr>
          <w:rStyle w:val="NormalTok"/>
        </w:rPr>
        <w:t xml:space="preserve"> </w:t>
      </w:r>
      <w:r>
        <w:rPr>
          <w:rStyle w:val="KeywordTok"/>
        </w:rPr>
        <w:t xml:space="preserve">c</w:t>
      </w:r>
      <w:r>
        <w:rPr>
          <w:rStyle w:val="NormalTok"/>
        </w:rPr>
        <w:t xml:space="preserve">(</w:t>
      </w:r>
      <w:r>
        <w:rPr>
          <w:rStyle w:val="DecValTok"/>
        </w:rPr>
        <w:t xml:space="preserve">5</w:t>
      </w:r>
      <w:r>
        <w:rPr>
          <w:rStyle w:val="OperatorTok"/>
        </w:rPr>
        <w:t xml:space="preserve">:</w:t>
      </w:r>
      <w:r>
        <w:rPr>
          <w:rStyle w:val="DecValTok"/>
        </w:rPr>
        <w:t xml:space="preserve">8</w:t>
      </w:r>
      <w:r>
        <w:rPr>
          <w:rStyle w:val="NormalTok"/>
        </w:rPr>
        <w:t xml:space="preserve">),</w:t>
      </w:r>
      <w:r>
        <w:br w:type="textWrapping"/>
      </w:r>
      <w:r>
        <w:rPr>
          <w:rStyle w:val="NormalTok"/>
        </w:rPr>
        <w:t xml:space="preserve">  </w:t>
      </w:r>
      <w:r>
        <w:rPr>
          <w:rStyle w:val="DataTypeTok"/>
        </w:rPr>
        <w:t xml:space="preserve">nrun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r>
        <w:br w:type="textWrapping"/>
      </w:r>
      <w:r>
        <w:br w:type="textWrapping"/>
      </w:r>
      <w:r>
        <w:rPr>
          <w:rStyle w:val="CommentTok"/>
        </w:rPr>
        <w:t xml:space="preserve"># consensus heat map</w:t>
      </w:r>
      <w:r>
        <w:br w:type="textWrapping"/>
      </w:r>
      <w:r>
        <w:rPr>
          <w:rStyle w:val="KeywordTok"/>
        </w:rPr>
        <w:t xml:space="preserve">plot_prnNMFCon</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w:t>
      </w:r>
      <w:r>
        <w:br w:type="textWrapping"/>
      </w:r>
      <w:r>
        <w:rPr>
          <w:rStyle w:val="NormalTok"/>
        </w:rPr>
        <w:t xml:space="preserve">  </w:t>
      </w:r>
      <w:r>
        <w:rPr>
          <w:rStyle w:val="DataTypeTok"/>
        </w:rPr>
        <w:t xml:space="preserve">width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10</w:t>
      </w:r>
      <w:r>
        <w:rPr>
          <w:rStyle w:val="NormalTok"/>
        </w:rPr>
        <w:t xml:space="preserve">, </w:t>
      </w:r>
      <w:r>
        <w:br w:type="textWrapping"/>
      </w:r>
      <w:r>
        <w:rPr>
          <w:rStyle w:val="NormalTok"/>
        </w:rPr>
        <w:t xml:space="preserve">)</w:t>
      </w:r>
      <w:r>
        <w:br w:type="textWrapping"/>
      </w:r>
      <w:r>
        <w:br w:type="textWrapping"/>
      </w:r>
      <w:r>
        <w:rPr>
          <w:rStyle w:val="CommentTok"/>
        </w:rPr>
        <w:t xml:space="preserve"># coefficient heat map</w:t>
      </w:r>
      <w:r>
        <w:br w:type="textWrapping"/>
      </w:r>
      <w:r>
        <w:rPr>
          <w:rStyle w:val="KeywordTok"/>
        </w:rPr>
        <w:t xml:space="preserve">plot_prnNMFCoef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10</w:t>
      </w:r>
      <w:r>
        <w:rPr>
          <w:rStyle w:val="NormalTok"/>
        </w:rPr>
        <w:t xml:space="preserve">, </w:t>
      </w:r>
      <w:r>
        <w:br w:type="textWrapping"/>
      </w:r>
      <w:r>
        <w:rPr>
          <w:rStyle w:val="NormalTok"/>
        </w:rPr>
        <w:t xml:space="preserve">)</w:t>
      </w:r>
      <w:r>
        <w:br w:type="textWrapping"/>
      </w:r>
      <w:r>
        <w:br w:type="textWrapping"/>
      </w:r>
      <w:r>
        <w:rPr>
          <w:rStyle w:val="CommentTok"/>
        </w:rPr>
        <w:t xml:space="preserve"># metagene heat map(s)</w:t>
      </w:r>
      <w:r>
        <w:br w:type="textWrapping"/>
      </w:r>
      <w:r>
        <w:rPr>
          <w:rStyle w:val="KeywordTok"/>
        </w:rPr>
        <w:t xml:space="preserve">plot_metaNMF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fontsize =</w:t>
      </w:r>
      <w:r>
        <w:rPr>
          <w:rStyle w:val="NormalTok"/>
        </w:rPr>
        <w:t xml:space="preserve"> </w:t>
      </w:r>
      <w:r>
        <w:rPr>
          <w:rStyle w:val="DecValTok"/>
        </w:rPr>
        <w:t xml:space="preserve">8</w:t>
      </w:r>
      <w:r>
        <w:rPr>
          <w:rStyle w:val="NormalTok"/>
        </w:rPr>
        <w:t xml:space="preserve">, </w:t>
      </w:r>
      <w:r>
        <w:br w:type="textWrapping"/>
      </w:r>
      <w:r>
        <w:rPr>
          <w:rStyle w:val="NormalTok"/>
        </w:rPr>
        <w:t xml:space="preserve">  </w:t>
      </w:r>
      <w:r>
        <w:rPr>
          <w:rStyle w:val="DataTypeTok"/>
        </w:rPr>
        <w:t xml:space="preserve">fontsize_col =</w:t>
      </w:r>
      <w:r>
        <w:rPr>
          <w:rStyle w:val="NormalTok"/>
        </w:rPr>
        <w:t xml:space="preserve"> </w:t>
      </w:r>
      <w:r>
        <w:rPr>
          <w:rStyle w:val="DecValTok"/>
        </w:rPr>
        <w:t xml:space="preserve">5</w:t>
      </w:r>
      <w:r>
        <w:rPr>
          <w:rStyle w:val="NormalTok"/>
        </w:rPr>
        <w:t xml:space="preserve">,</w:t>
      </w:r>
      <w:r>
        <w:br w:type="textWrapping"/>
      </w:r>
      <w:r>
        <w:rPr>
          <w:rStyle w:val="NormalTok"/>
        </w:rPr>
        <w:t xml:space="preserve">)</w:t>
      </w:r>
    </w:p>
    <w:p>
      <w:pPr>
        <w:pStyle w:val="FirstParagraph"/>
      </w:pPr>
      <w:r>
        <w:drawing>
          <wp:inline>
            <wp:extent cx="5334000" cy="5334000"/>
            <wp:effectExtent b="0" l="0" r="0" t="0"/>
            <wp:docPr descr="Figure 9A-9B. NMF analysis of protein log2FC. Left: concensus; right: coefficients." title="" id="1" name="Picture"/>
            <a:graphic>
              <a:graphicData uri="http://schemas.openxmlformats.org/drawingml/2006/picture">
                <pic:pic>
                  <pic:nvPicPr>
                    <pic:cNvPr descr="images\protein\nmf\prn_nmf_r6_consensus.png" id="0" name="Picture"/>
                    <pic:cNvPicPr>
                      <a:picLocks noChangeArrowheads="1" noChangeAspect="1"/>
                    </pic:cNvPicPr>
                  </pic:nvPicPr>
                  <pic:blipFill>
                    <a:blip r:embed="rId10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9A-9B. NMF analysis of protein log2FC. Left: concensus; right: coefficients." title="" id="1" name="Picture"/>
            <a:graphic>
              <a:graphicData uri="http://schemas.openxmlformats.org/drawingml/2006/picture">
                <pic:pic>
                  <pic:nvPicPr>
                    <pic:cNvPr descr="images\protein\nmf\prn_nmf_r6_coef.png" id="0" name="Picture"/>
                    <pic:cNvPicPr>
                      <a:picLocks noChangeArrowheads="1" noChangeAspect="1"/>
                    </pic:cNvPicPr>
                  </pic:nvPicPr>
                  <pic:blipFill>
                    <a:blip r:embed="rId106"/>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107" w:name="string-analysis"/>
      <w:r>
        <w:t xml:space="preserve">2.9 STRING Analysis</w:t>
      </w:r>
      <w:bookmarkEnd w:id="107"/>
    </w:p>
    <w:p>
      <w:pPr>
        <w:pStyle w:val="FirstParagraph"/>
      </w:pPr>
      <w:r>
        <w:t xml:space="preserve">The following performs the</w:t>
      </w:r>
      <w:r>
        <w:t xml:space="preserve"> </w:t>
      </w:r>
      <w:hyperlink r:id="rId108">
        <w:r>
          <w:rPr>
            <w:rStyle w:val="VerbatimChar"/>
            <w:rStyle w:val="Hyperlink"/>
          </w:rPr>
          <w:t xml:space="preserve">STRING</w:t>
        </w:r>
      </w:hyperlink>
      <w:r>
        <w:t xml:space="preserve"> </w:t>
      </w:r>
      <w:r>
        <w:t xml:space="preserve">analysis of protein-protein interactions. More details can be found from</w:t>
      </w:r>
      <w:r>
        <w:t xml:space="preserve"> </w:t>
      </w:r>
      <w:r>
        <w:rPr>
          <w:rStyle w:val="VerbatimChar"/>
        </w:rPr>
        <w:t xml:space="preserve">?getStringDB</w:t>
      </w:r>
      <w:r>
        <w:t xml:space="preserve">.</w:t>
      </w:r>
    </w:p>
    <w:p>
      <w:pPr>
        <w:pStyle w:val="SourceCode"/>
      </w:pPr>
      <w:r>
        <w:rPr>
          <w:rStyle w:val="KeywordTok"/>
        </w:rPr>
        <w:t xml:space="preserve">getStringDB</w:t>
      </w:r>
      <w:r>
        <w:rPr>
          <w:rStyle w:val="NormalTok"/>
        </w:rPr>
        <w:t xml:space="preserve">(</w:t>
      </w:r>
      <w:r>
        <w:br w:type="textWrapping"/>
      </w:r>
      <w:r>
        <w:rPr>
          <w:rStyle w:val="NormalTok"/>
        </w:rPr>
        <w:t xml:space="preserve">  </w:t>
      </w:r>
      <w:r>
        <w:rPr>
          <w:rStyle w:val="DataTypeTok"/>
        </w:rPr>
        <w:t xml:space="preserve">db_path =</w:t>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string"</w:t>
      </w:r>
      <w:r>
        <w:rPr>
          <w:rStyle w:val="NormalTok"/>
        </w:rPr>
        <w:t xml:space="preserve">,</w:t>
      </w:r>
      <w:r>
        <w:br w:type="textWrapping"/>
      </w:r>
      <w:r>
        <w:rPr>
          <w:rStyle w:val="NormalTok"/>
        </w:rPr>
        <w:t xml:space="preserve">  </w:t>
      </w:r>
      <w:r>
        <w:rPr>
          <w:rStyle w:val="DataTypeTok"/>
        </w:rPr>
        <w:t xml:space="preserve">score_cutoff =</w:t>
      </w:r>
      <w:r>
        <w:rPr>
          <w:rStyle w:val="NormalTok"/>
        </w:rPr>
        <w:t xml:space="preserve"> </w:t>
      </w:r>
      <w:r>
        <w:rPr>
          <w:rStyle w:val="FloatTok"/>
        </w:rPr>
        <w:t xml:space="preserve">.9</w:t>
      </w:r>
      <w:r>
        <w:rPr>
          <w:rStyle w:val="NormalTok"/>
        </w:rPr>
        <w:t xml:space="preserve">,</w:t>
      </w:r>
      <w:r>
        <w:br w:type="textWrapping"/>
      </w:r>
      <w:r>
        <w:rPr>
          <w:rStyle w:val="NormalTok"/>
        </w:rPr>
        <w:t xml:space="preserve">  </w:t>
      </w:r>
      <w:r>
        <w:rPr>
          <w:rStyle w:val="DataTypeTok"/>
        </w:rPr>
        <w:t xml:space="preserve">adjP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filter_by_sp =</w:t>
      </w:r>
      <w:r>
        <w:rPr>
          <w:rStyle w:val="NormalTok"/>
        </w:rPr>
        <w:t xml:space="preserve"> </w:t>
      </w:r>
      <w:r>
        <w:rPr>
          <w:rStyle w:val="KeywordTok"/>
        </w:rPr>
        <w:t xml:space="preserve">exprs</w:t>
      </w:r>
      <w:r>
        <w:rPr>
          <w:rStyle w:val="NormalTok"/>
        </w:rPr>
        <w:t xml:space="preserve">(species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"human"</w:t>
      </w:r>
      <w:r>
        <w:rPr>
          <w:rStyle w:val="NormalTok"/>
        </w:rPr>
        <w:t xml:space="preserve">, </w:t>
      </w:r>
      <w:r>
        <w:rPr>
          <w:rStyle w:val="StringTok"/>
        </w:rPr>
        <w:t xml:space="preserve">"mouse"</w:t>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(n_pep </w:t>
      </w:r>
      <w:r>
        <w:rPr>
          <w:rStyle w:val="OperatorTok"/>
        </w:rPr>
        <w:t xml:space="preserve">&gt;=</w:t>
      </w:r>
      <w:r>
        <w:rPr>
          <w:rStyle w:val="StringTok"/>
        </w:rPr>
        <w:t xml:space="preserve"> </w:t>
      </w:r>
      <w:r>
        <w:rPr>
          <w:rStyle w:val="DecValTok"/>
        </w:rPr>
        <w:t xml:space="preserve">2</w:t>
      </w:r>
      <w:r>
        <w:rPr>
          <w:rStyle w:val="NormalTok"/>
        </w:rPr>
        <w:t xml:space="preserve">), </w:t>
      </w:r>
      <w:r>
        <w:br w:type="textWrapping"/>
      </w:r>
      <w:r>
        <w:rPr>
          <w:rStyle w:val="NormalTok"/>
        </w:rPr>
        <w:t xml:space="preserve">)</w:t>
      </w:r>
    </w:p>
    <w:p>
      <w:pPr>
        <w:pStyle w:val="FirstParagraph"/>
      </w:pPr>
      <w:r>
        <w:t xml:space="preserve">The results of protein-protein interaction is summarised in</w:t>
      </w:r>
      <w:r>
        <w:t xml:space="preserve"> </w:t>
      </w:r>
      <w:r>
        <w:rPr>
          <w:rStyle w:val="VerbatimChar"/>
        </w:rPr>
        <w:t xml:space="preserve">Protein_STRING_ppi.tsv</w:t>
      </w:r>
      <w:r>
        <w:t xml:space="preserve"> </w:t>
      </w:r>
      <w:r>
        <w:t xml:space="preserve">and the expression data in</w:t>
      </w:r>
      <w:r>
        <w:t xml:space="preserve"> </w:t>
      </w:r>
      <w:r>
        <w:rPr>
          <w:rStyle w:val="VerbatimChar"/>
        </w:rPr>
        <w:t xml:space="preserve">Protein_STRING_expr.tsv</w:t>
      </w:r>
      <w:r>
        <w:t xml:space="preserve">. The files are formatted for direct applications with</w:t>
      </w:r>
      <w:r>
        <w:t xml:space="preserve"> </w:t>
      </w:r>
      <w:hyperlink r:id="rId109">
        <w:r>
          <w:rPr>
            <w:rStyle w:val="VerbatimChar"/>
            <w:rStyle w:val="Hyperlink"/>
          </w:rPr>
          <w:t xml:space="preserve">Cytoscape</w:t>
        </w:r>
      </w:hyperlink>
      <w:r>
        <w:t xml:space="preserve">. When calling</w:t>
      </w:r>
      <w:r>
        <w:t xml:space="preserve"> </w:t>
      </w:r>
      <w:r>
        <w:rPr>
          <w:rStyle w:val="VerbatimChar"/>
        </w:rPr>
        <w:t xml:space="preserve">getStringDB</w:t>
      </w:r>
      <w:r>
        <w:t xml:space="preserve">, the corresponding databases will be downloaded automatically if not yet present locally. One can also choose to download separately the databases for a given</w:t>
      </w:r>
      <w:r>
        <w:t xml:space="preserve"> </w:t>
      </w:r>
      <w:r>
        <w:rPr>
          <w:rStyle w:val="VerbatimChar"/>
        </w:rPr>
        <w:t xml:space="preserve">species</w:t>
      </w:r>
      <w:r>
        <w:t xml:space="preserve">:</w:t>
      </w:r>
    </w:p>
    <w:p>
      <w:pPr>
        <w:pStyle w:val="SourceCode"/>
      </w:pPr>
      <w:r>
        <w:rPr>
          <w:rStyle w:val="KeywordTok"/>
        </w:rPr>
        <w:t xml:space="preserve">dl_stringdbs</w:t>
      </w:r>
      <w:r>
        <w:rPr>
          <w:rStyle w:val="NormalTok"/>
        </w:rPr>
        <w:t xml:space="preserve">(</w:t>
      </w:r>
      <w:r>
        <w:br w:type="textWrapping"/>
      </w:r>
      <w:r>
        <w:rPr>
          <w:rStyle w:val="NormalTok"/>
        </w:rPr>
        <w:t xml:space="preserve">  </w:t>
      </w:r>
      <w:r>
        <w:rPr>
          <w:rStyle w:val="DataTypeTok"/>
        </w:rPr>
        <w:t xml:space="preserve">species =</w:t>
      </w:r>
      <w:r>
        <w:rPr>
          <w:rStyle w:val="NormalTok"/>
        </w:rPr>
        <w:t xml:space="preserve"> rat,</w:t>
      </w:r>
      <w:r>
        <w:br w:type="textWrapping"/>
      </w:r>
      <w:r>
        <w:rPr>
          <w:rStyle w:val="NormalTok"/>
        </w:rPr>
        <w:t xml:space="preserve">  </w:t>
      </w:r>
      <w:r>
        <w:rPr>
          <w:rStyle w:val="DataTypeTok"/>
        </w:rPr>
        <w:t xml:space="preserve">db_path =</w:t>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string"</w:t>
      </w:r>
      <w:r>
        <w:rPr>
          <w:rStyle w:val="NormalTok"/>
        </w:rPr>
        <w:t xml:space="preserve">, </w:t>
      </w:r>
      <w:r>
        <w:br w:type="textWrapping"/>
      </w:r>
      <w:r>
        <w:rPr>
          <w:rStyle w:val="NormalTok"/>
        </w:rPr>
        <w:t xml:space="preserve">)</w:t>
      </w:r>
    </w:p>
    <w:p>
      <w:pPr>
        <w:pStyle w:val="Heading3"/>
      </w:pPr>
      <w:bookmarkStart w:id="110" w:name="missing-value-imputation"/>
      <w:r>
        <w:t xml:space="preserve">2.9 Missing value imputation</w:t>
      </w:r>
      <w:bookmarkEnd w:id="110"/>
    </w:p>
    <w:p>
      <w:pPr>
        <w:pStyle w:val="FirstParagraph"/>
      </w:pPr>
      <w:r>
        <w:t xml:space="preserve">Imputation of peptide and protein data are handle with</w:t>
      </w:r>
      <w:r>
        <w:t xml:space="preserve"> </w:t>
      </w:r>
      <w:r>
        <w:rPr>
          <w:rStyle w:val="VerbatimChar"/>
        </w:rPr>
        <w:t xml:space="preserve">pepImp</w:t>
      </w:r>
      <w:r>
        <w:t xml:space="preserve"> </w:t>
      </w:r>
      <w:r>
        <w:t xml:space="preserve">and</w:t>
      </w:r>
      <w:r>
        <w:t xml:space="preserve"> </w:t>
      </w:r>
      <w:r>
        <w:rPr>
          <w:rStyle w:val="VerbatimChar"/>
        </w:rPr>
        <w:t xml:space="preserve">prnImp</w:t>
      </w:r>
      <w:r>
        <w:t xml:space="preserve">. More information can be found from</w:t>
      </w:r>
      <w:r>
        <w:t xml:space="preserve"> </w:t>
      </w:r>
      <w:hyperlink r:id="rId111">
        <w:r>
          <w:rPr>
            <w:rStyle w:val="VerbatimChar"/>
            <w:rStyle w:val="Hyperlink"/>
          </w:rPr>
          <w:t xml:space="preserve">mice</w:t>
        </w:r>
      </w:hyperlink>
      <w:r>
        <w:t xml:space="preserve"> </w:t>
      </w:r>
      <w:r>
        <w:t xml:space="preserve">and</w:t>
      </w:r>
      <w:r>
        <w:t xml:space="preserve"> </w:t>
      </w:r>
      <w:r>
        <w:rPr>
          <w:rStyle w:val="VerbatimChar"/>
        </w:rPr>
        <w:t xml:space="preserve">?prnImp</w:t>
      </w:r>
      <w:r>
        <w:t xml:space="preserve">.</w:t>
      </w:r>
    </w:p>
    <w:p>
      <w:pPr>
        <w:pStyle w:val="Heading2"/>
      </w:pPr>
      <w:bookmarkStart w:id="112" w:name="labs"/>
      <w:r>
        <w:t xml:space="preserve">3 Labs</w:t>
      </w:r>
      <w:bookmarkEnd w:id="112"/>
    </w:p>
    <w:p>
      <w:pPr>
        <w:pStyle w:val="Heading3"/>
      </w:pPr>
      <w:bookmarkStart w:id="113" w:name="reference-choices"/>
      <w:r>
        <w:t xml:space="preserve">3.1 Reference choices</w:t>
      </w:r>
      <w:bookmarkEnd w:id="113"/>
    </w:p>
    <w:p>
      <w:pPr>
        <w:pStyle w:val="FirstParagraph"/>
      </w:pPr>
      <w:r>
        <w:t xml:space="preserve">In this lab, we explore the effects of reference choices on data normalization and cleanup.</w:t>
      </w:r>
    </w:p>
    <w:p>
      <w:pPr>
        <w:pStyle w:val="Heading4"/>
      </w:pPr>
      <w:bookmarkStart w:id="114" w:name="references-on-data-scaling"/>
      <w:r>
        <w:t xml:space="preserve">3.1.1 References on data scaling</w:t>
      </w:r>
      <w:bookmarkEnd w:id="114"/>
    </w:p>
    <w:p>
      <w:pPr>
        <w:pStyle w:val="FirstParagraph"/>
      </w:pPr>
      <w:r>
        <w:t xml:space="preserve">We first copy data over to the file directory specified by</w:t>
      </w:r>
      <w:r>
        <w:t xml:space="preserve"> </w:t>
      </w:r>
      <w:r>
        <w:rPr>
          <w:rStyle w:val="VerbatimChar"/>
        </w:rPr>
        <w:t xml:space="preserve">temp_dir</w:t>
      </w:r>
      <w:r>
        <w:t xml:space="preserve">, followed by PSM, peptide normalization and histogram visualization of peptide</w:t>
      </w:r>
      <w:r>
        <w:t xml:space="preserve"> </w:t>
      </w:r>
      <w:r>
        <w:rPr>
          <w:rStyle w:val="VerbatimChar"/>
        </w:rPr>
        <w:t xml:space="preserve">log2FC</w:t>
      </w:r>
      <w:r>
        <w:t xml:space="preserve">.</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W2_ref</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W2_ref</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cptac_csv_1</w:t>
      </w:r>
      <w:r>
        <w:rPr>
          <w:rStyle w:val="NormalTok"/>
        </w:rPr>
        <w:t xml:space="preserve">(temp_dir)</w:t>
      </w:r>
      <w:r>
        <w:br w:type="textWrapping"/>
      </w:r>
      <w:r>
        <w:rPr>
          <w:rStyle w:val="KeywordTok"/>
        </w:rPr>
        <w:t xml:space="preserve">cptac_expt_ref_w2</w:t>
      </w:r>
      <w:r>
        <w:rPr>
          <w:rStyle w:val="NormalTok"/>
        </w:rPr>
        <w:t xml:space="preserve">(temp_dir)</w:t>
      </w:r>
      <w:r>
        <w:br w:type="textWrapping"/>
      </w:r>
      <w:r>
        <w:rPr>
          <w:rStyle w:val="KeywordTok"/>
        </w:rPr>
        <w:t xml:space="preserve">cptac_frac_1</w:t>
      </w:r>
      <w:r>
        <w:rPr>
          <w:rStyle w:val="NormalTok"/>
        </w:rPr>
        <w:t xml:space="preserve">(temp_dir)</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(temp_dir, expt_smry_ref_w2.xlsx)</w:t>
      </w:r>
      <w:r>
        <w:br w:type="textWrapping"/>
      </w:r>
      <w:r>
        <w:br w:type="textWrapping"/>
      </w:r>
      <w:r>
        <w:rPr>
          <w:rStyle w:val="CommentTok"/>
        </w:rPr>
        <w:t xml:space="preserve"># PSM normalization</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histogram visualization</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9</w:t>
      </w:r>
      <w:r>
        <w:rPr>
          <w:rStyle w:val="NormalTok"/>
        </w:rPr>
        <w:t xml:space="preserve">,</w:t>
      </w:r>
      <w:r>
        <w:br w:type="textWrapping"/>
      </w:r>
      <w:r>
        <w:rPr>
          <w:rStyle w:val="NormalTok"/>
        </w:rPr>
        <w:t xml:space="preserve">)</w:t>
      </w:r>
    </w:p>
    <w:p>
      <w:pPr>
        <w:pStyle w:val="FirstParagraph"/>
      </w:pPr>
      <w:r>
        <w:t xml:space="preserve">Notice that in the histograms the</w:t>
      </w:r>
      <w:r>
        <w:t xml:space="preserve"> </w:t>
      </w:r>
      <w:r>
        <w:rPr>
          <w:rStyle w:val="VerbatimChar"/>
        </w:rPr>
        <w:t xml:space="preserve">log2FC</w:t>
      </w:r>
      <w:r>
        <w:t xml:space="preserve"> </w:t>
      </w:r>
      <w:r>
        <w:t xml:space="preserve">profiles of</w:t>
      </w:r>
      <w:r>
        <w:t xml:space="preserve"> </w:t>
      </w:r>
      <w:r>
        <w:rPr>
          <w:rStyle w:val="VerbatimChar"/>
        </w:rPr>
        <w:t xml:space="preserve">WHIM2</w:t>
      </w:r>
      <w:r>
        <w:t xml:space="preserve"> </w:t>
      </w:r>
      <w:r>
        <w:t xml:space="preserve">samples are much narrower than those of</w:t>
      </w:r>
      <w:r>
        <w:t xml:space="preserve"> </w:t>
      </w:r>
      <w:r>
        <w:rPr>
          <w:rStyle w:val="VerbatimChar"/>
        </w:rPr>
        <w:t xml:space="preserve">WHIM16</w:t>
      </w:r>
      <w:r>
        <w:t xml:space="preserve"> </w:t>
      </w:r>
      <w:r>
        <w:t xml:space="preserve">(</w:t>
      </w:r>
      <w:r>
        <w:rPr>
          <w:b/>
        </w:rPr>
        <w:t xml:space="preserve">Figure S1A</w:t>
      </w:r>
      <w:r>
        <w:t xml:space="preserve">). This will occur when a reference is more similar to one group of sample(s) than the other. In our case, the reference is one of</w:t>
      </w:r>
      <w:r>
        <w:t xml:space="preserve"> </w:t>
      </w:r>
      <w:r>
        <w:rPr>
          <w:rStyle w:val="VerbatimChar"/>
        </w:rPr>
        <w:t xml:space="preserve">WHIM2</w:t>
      </w:r>
      <w:r>
        <w:t xml:space="preserve">. The difference in the breadth of</w:t>
      </w:r>
      <w:r>
        <w:t xml:space="preserve"> </w:t>
      </w:r>
      <w:r>
        <w:rPr>
          <w:rStyle w:val="VerbatimChar"/>
        </w:rPr>
        <w:t xml:space="preserve">log2FC</w:t>
      </w:r>
      <w:r>
        <w:t xml:space="preserve"> </w:t>
      </w:r>
      <w:r>
        <w:t xml:space="preserve">profiles between the</w:t>
      </w:r>
      <w:r>
        <w:t xml:space="preserve"> </w:t>
      </w:r>
      <w:r>
        <w:rPr>
          <w:rStyle w:val="VerbatimChar"/>
        </w:rPr>
        <w:t xml:space="preserve">WHIM16</w:t>
      </w:r>
      <w:r>
        <w:t xml:space="preserve"> </w:t>
      </w:r>
      <w:r>
        <w:t xml:space="preserve">and the</w:t>
      </w:r>
      <w:r>
        <w:t xml:space="preserve"> </w:t>
      </w:r>
      <w:r>
        <w:rPr>
          <w:rStyle w:val="VerbatimChar"/>
        </w:rPr>
        <w:t xml:space="preserve">WHIM2</w:t>
      </w:r>
      <w:r>
        <w:t xml:space="preserve"> </w:t>
      </w:r>
      <w:r>
        <w:t xml:space="preserve">groups is likely due to the genuine difference in their proteomes. If the above argument is valid, a scaling normalize would moderate, and thus bias, the quantitative difference in proteomes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w:t>
      </w:r>
    </w:p>
    <w:p>
      <w:pPr>
        <w:pStyle w:val="CaptionedFigure"/>
      </w:pPr>
      <w:r>
        <w:drawing>
          <wp:inline>
            <wp:extent cx="5334000" cy="3368842"/>
            <wp:effectExtent b="0" l="0" r="0" t="0"/>
            <wp:docPr descr="Figure S1A. Histograms of peptide log2FC with a WHIM2 reference." title="" id="1" name="Picture"/>
            <a:graphic>
              <a:graphicData uri="http://schemas.openxmlformats.org/drawingml/2006/picture">
                <pic:pic>
                  <pic:nvPicPr>
                    <pic:cNvPr descr="images\peptide\histogram\peptide_ref_w2.png" id="0" name="Picture"/>
                    <pic:cNvPicPr>
                      <a:picLocks noChangeArrowheads="1" noChangeAspect="1"/>
                    </pic:cNvPicPr>
                  </pic:nvPicPr>
                  <pic:blipFill>
                    <a:blip r:embed="rId115"/>
                    <a:stretch>
                      <a:fillRect/>
                    </a:stretch>
                  </pic:blipFill>
                  <pic:spPr bwMode="auto">
                    <a:xfrm>
                      <a:off x="0" y="0"/>
                      <a:ext cx="5334000" cy="3368842"/>
                    </a:xfrm>
                    <a:prstGeom prst="rect">
                      <a:avLst/>
                    </a:prstGeom>
                    <a:noFill/>
                    <a:ln w="9525">
                      <a:noFill/>
                      <a:headEnd/>
                      <a:tailEnd/>
                    </a:ln>
                  </pic:spPr>
                </pic:pic>
              </a:graphicData>
            </a:graphic>
          </wp:inline>
        </w:drawing>
      </w:r>
    </w:p>
    <w:p>
      <w:pPr>
        <w:pStyle w:val="ImageCaption"/>
      </w:pPr>
      <w:r>
        <w:rPr>
          <w:b/>
        </w:rPr>
        <w:t xml:space="preserve">Figure S1A.</w:t>
      </w:r>
      <w:r>
        <w:t xml:space="preserve"> </w:t>
      </w:r>
      <w:r>
        <w:t xml:space="preserve">Histograms of peptide log2FC with a WHIM2 reference.</w:t>
      </w:r>
    </w:p>
    <w:p>
      <w:pPr>
        <w:pStyle w:val="BodyText"/>
      </w:pPr>
      <w:r>
        <w:t xml:space="preserve">We alternatively seek a</w:t>
      </w:r>
      <w:r>
        <w:t xml:space="preserve"> </w:t>
      </w:r>
      <w:r>
        <w:t xml:space="preserve">“</w:t>
      </w:r>
      <w:r>
        <w:t xml:space="preserve">center-of-mass</w:t>
      </w:r>
      <w:r>
        <w:t xml:space="preserve">”</w:t>
      </w:r>
      <w:r>
        <w:t xml:space="preserve"> </w:t>
      </w:r>
      <w:r>
        <w:t xml:space="preserve">representation for uses as references. We select one</w:t>
      </w:r>
      <w:r>
        <w:t xml:space="preserve"> </w:t>
      </w:r>
      <w:r>
        <w:rPr>
          <w:rStyle w:val="VerbatimChar"/>
        </w:rPr>
        <w:t xml:space="preserve">WHIM2</w:t>
      </w:r>
      <w:r>
        <w:t xml:space="preserve"> </w:t>
      </w:r>
      <w:r>
        <w:t xml:space="preserve">and one</w:t>
      </w:r>
      <w:r>
        <w:t xml:space="preserve"> </w:t>
      </w:r>
      <w:r>
        <w:rPr>
          <w:rStyle w:val="VerbatimChar"/>
        </w:rPr>
        <w:t xml:space="preserve">WHIM16</w:t>
      </w:r>
      <w:r>
        <w:t xml:space="preserve"> </w:t>
      </w:r>
      <w:r>
        <w:t xml:space="preserve">from each 10-plex TMT. The</w:t>
      </w:r>
      <w:r>
        <w:t xml:space="preserve"> </w:t>
      </w:r>
      <w:r>
        <w:rPr>
          <w:rStyle w:val="VerbatimChar"/>
        </w:rPr>
        <w:t xml:space="preserve">proteoQ</w:t>
      </w:r>
      <w:r>
        <w:t xml:space="preserve"> </w:t>
      </w:r>
      <w:r>
        <w:t xml:space="preserve">tool will average the signals from designated references. Thefore, the derived reference can be viewed as a mid point of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proteomes. We next perform analogously the data summary and histogram visualization.</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W2_W16_ref</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temp_dir_</w:t>
      </w:r>
      <w:r>
        <w:rPr>
          <w:rStyle w:val="DecValTok"/>
        </w:rPr>
        <w:t xml:space="preserve">2</w:t>
      </w:r>
      <w:r>
        <w:rPr>
          <w:rStyle w:val="NormalTok"/>
        </w:rPr>
        <w:t xml:space="preserve">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W2_W16_ref</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cptac_csv_1</w:t>
      </w:r>
      <w:r>
        <w:rPr>
          <w:rStyle w:val="NormalTok"/>
        </w:rPr>
        <w:t xml:space="preserve">(temp_dir_</w:t>
      </w:r>
      <w:r>
        <w:rPr>
          <w:rStyle w:val="DecValTok"/>
        </w:rPr>
        <w:t xml:space="preserve">2</w:t>
      </w:r>
      <w:r>
        <w:rPr>
          <w:rStyle w:val="NormalTok"/>
        </w:rPr>
        <w:t xml:space="preserve">)</w:t>
      </w:r>
      <w:r>
        <w:br w:type="textWrapping"/>
      </w:r>
      <w:r>
        <w:rPr>
          <w:rStyle w:val="KeywordTok"/>
        </w:rPr>
        <w:t xml:space="preserve">expt_smry_ref_w2_w16</w:t>
      </w:r>
      <w:r>
        <w:rPr>
          <w:rStyle w:val="NormalTok"/>
        </w:rPr>
        <w:t xml:space="preserve">(temp_dir_</w:t>
      </w:r>
      <w:r>
        <w:rPr>
          <w:rStyle w:val="DecValTok"/>
        </w:rPr>
        <w:t xml:space="preserve">2</w:t>
      </w:r>
      <w:r>
        <w:rPr>
          <w:rStyle w:val="NormalTok"/>
        </w:rPr>
        <w:t xml:space="preserve">)</w:t>
      </w:r>
      <w:r>
        <w:br w:type="textWrapping"/>
      </w:r>
      <w:r>
        <w:rPr>
          <w:rStyle w:val="KeywordTok"/>
        </w:rPr>
        <w:t xml:space="preserve">cptac_frac_1</w:t>
      </w:r>
      <w:r>
        <w:rPr>
          <w:rStyle w:val="NormalTok"/>
        </w:rPr>
        <w:t xml:space="preserve">(temp_dir_</w:t>
      </w:r>
      <w:r>
        <w:rPr>
          <w:rStyle w:val="DecValTok"/>
        </w:rPr>
        <w:t xml:space="preserve">2</w:t>
      </w:r>
      <w:r>
        <w:rPr>
          <w:rStyle w:val="NormalTok"/>
        </w:rPr>
        <w:t xml:space="preserve">)</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(temp_dir_</w:t>
      </w:r>
      <w:r>
        <w:rPr>
          <w:rStyle w:val="DecValTok"/>
        </w:rPr>
        <w:t xml:space="preserve">2</w:t>
      </w:r>
      <w:r>
        <w:rPr>
          <w:rStyle w:val="NormalTok"/>
        </w:rPr>
        <w:t xml:space="preserve">, expt_smry_ref_w2_w16.xlsx)</w:t>
      </w:r>
      <w:r>
        <w:br w:type="textWrapping"/>
      </w:r>
      <w:r>
        <w:br w:type="textWrapping"/>
      </w:r>
      <w:r>
        <w:rPr>
          <w:rStyle w:val="CommentTok"/>
        </w:rPr>
        <w:t xml:space="preserve"># PSM normalization</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histogram visualization</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8</w:t>
      </w:r>
      <w:r>
        <w:rPr>
          <w:rStyle w:val="NormalTok"/>
        </w:rPr>
        <w:t xml:space="preserve">,</w:t>
      </w:r>
      <w:r>
        <w:br w:type="textWrapping"/>
      </w:r>
      <w:r>
        <w:rPr>
          <w:rStyle w:val="NormalTok"/>
        </w:rPr>
        <w:t xml:space="preserve">)</w:t>
      </w:r>
    </w:p>
    <w:p>
      <w:pPr>
        <w:pStyle w:val="FirstParagraph"/>
      </w:pPr>
      <w:r>
        <w:t xml:space="preserve">With the new reference, we have achieved</w:t>
      </w:r>
      <w:r>
        <w:t xml:space="preserve"> </w:t>
      </w:r>
      <w:r>
        <w:rPr>
          <w:rStyle w:val="VerbatimChar"/>
        </w:rPr>
        <w:t xml:space="preserve">log2FC</w:t>
      </w:r>
      <w:r>
        <w:t xml:space="preserve"> </w:t>
      </w:r>
      <w:r>
        <w:t xml:space="preserve">profiles that are more comparable in breadth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t>
      </w:r>
      <w:r>
        <w:t xml:space="preserve">samples and a subsequent scaling normalization seems more suitable.</w:t>
      </w:r>
    </w:p>
    <w:p>
      <w:pPr>
        <w:pStyle w:val="CaptionedFigure"/>
      </w:pPr>
      <w:r>
        <w:drawing>
          <wp:inline>
            <wp:extent cx="5334000" cy="3765176"/>
            <wp:effectExtent b="0" l="0" r="0" t="0"/>
            <wp:docPr descr="Figure S1B. Histograms of peptide log2FC with a combined WHIM2 and WHIM16 reference." title="" id="1" name="Picture"/>
            <a:graphic>
              <a:graphicData uri="http://schemas.openxmlformats.org/drawingml/2006/picture">
                <pic:pic>
                  <pic:nvPicPr>
                    <pic:cNvPr descr="images\peptide\histogram\peptide_ref_w2_w16.png" id="0" name="Picture"/>
                    <pic:cNvPicPr>
                      <a:picLocks noChangeArrowheads="1" noChangeAspect="1"/>
                    </pic:cNvPicPr>
                  </pic:nvPicPr>
                  <pic:blipFill>
                    <a:blip r:embed="rId116"/>
                    <a:stretch>
                      <a:fillRect/>
                    </a:stretch>
                  </pic:blipFill>
                  <pic:spPr bwMode="auto">
                    <a:xfrm>
                      <a:off x="0" y="0"/>
                      <a:ext cx="5334000" cy="3765176"/>
                    </a:xfrm>
                    <a:prstGeom prst="rect">
                      <a:avLst/>
                    </a:prstGeom>
                    <a:noFill/>
                    <a:ln w="9525">
                      <a:noFill/>
                      <a:headEnd/>
                      <a:tailEnd/>
                    </a:ln>
                  </pic:spPr>
                </pic:pic>
              </a:graphicData>
            </a:graphic>
          </wp:inline>
        </w:drawing>
      </w:r>
    </w:p>
    <w:p>
      <w:pPr>
        <w:pStyle w:val="ImageCaption"/>
      </w:pPr>
      <w:r>
        <w:rPr>
          <w:b/>
        </w:rPr>
        <w:t xml:space="preserve">Figure S1B.</w:t>
      </w:r>
      <w:r>
        <w:t xml:space="preserve"> </w:t>
      </w:r>
      <w:r>
        <w:t xml:space="preserve">Histograms of peptide log2FC with a combined WHIM2 and WHIM16 reference.</w:t>
      </w:r>
    </w:p>
    <w:p>
      <w:pPr>
        <w:pStyle w:val="Heading4"/>
      </w:pPr>
      <w:bookmarkStart w:id="117" w:name="references-on-data-cv"/>
      <w:r>
        <w:t xml:space="preserve">3.1.2 References on data CV</w:t>
      </w:r>
      <w:bookmarkEnd w:id="117"/>
    </w:p>
    <w:p>
      <w:pPr>
        <w:pStyle w:val="FirstParagraph"/>
      </w:pPr>
      <w:r>
        <w:t xml:space="preserve">In this section, we explore the effects of reference choices on the CV of</w:t>
      </w:r>
      <w:r>
        <w:t xml:space="preserve"> </w:t>
      </w:r>
      <w:r>
        <w:rPr>
          <w:rStyle w:val="VerbatimChar"/>
        </w:rPr>
        <w:t xml:space="preserve">log2FC</w:t>
      </w:r>
      <w:r>
        <w:t xml:space="preserve">. For simplicity, we will visualize the peptide data that link to the</w:t>
      </w:r>
      <w:r>
        <w:t xml:space="preserve"> </w:t>
      </w:r>
      <w:r>
        <w:rPr>
          <w:rStyle w:val="VerbatimChar"/>
        </w:rPr>
        <w:t xml:space="preserve">BI</w:t>
      </w:r>
      <w:r>
        <w:t xml:space="preserve"> </w:t>
      </w:r>
      <w:r>
        <w:t xml:space="preserve">subset at batch number one. We first add a new column, let’s say</w:t>
      </w:r>
      <w:r>
        <w:t xml:space="preserve"> </w:t>
      </w:r>
      <w:r>
        <w:rPr>
          <w:rStyle w:val="VerbatimChar"/>
        </w:rPr>
        <w:t xml:space="preserve">BI_1</w:t>
      </w:r>
      <w:r>
        <w:t xml:space="preserve">, in</w:t>
      </w:r>
      <w:r>
        <w:t xml:space="preserve"> </w:t>
      </w:r>
      <w:r>
        <w:rPr>
          <w:rStyle w:val="VerbatimChar"/>
        </w:rPr>
        <w:t xml:space="preserve">expt_smry_ref_w2.xlsx</w:t>
      </w:r>
      <w:r>
        <w:t xml:space="preserve"> </w:t>
      </w:r>
      <w:r>
        <w:t xml:space="preserve">with the corresponding samples being indicated (see also section 1.3: Renormalize data agaist column subsets). We next display the distributions of proteins CV measured from contributing peptides before data removals (</w:t>
      </w:r>
      <w:r>
        <w:rPr>
          <w:b/>
        </w:rPr>
        <w:t xml:space="preserve">Figure S1C</w:t>
      </w:r>
      <w:r>
        <w:t xml:space="preserve">):</w:t>
      </w:r>
    </w:p>
    <w:p>
      <w:pPr>
        <w:pStyle w:val="Compact"/>
      </w:pPr>
      <w:r>
        <w:t xml:space="preserve">Check</w:t>
      </w:r>
      <w:r>
        <w:t xml:space="preserve"> </w:t>
      </w:r>
      <w:r>
        <w:t xml:space="preserve">the presence of column</w:t>
      </w:r>
      <w:r>
        <w:t xml:space="preserve"> </w:t>
      </w:r>
      <w:r>
        <w:rPr>
          <w:rStyle w:val="VerbatimChar"/>
        </w:rPr>
        <w:t xml:space="preserve">BI_1</w:t>
      </w:r>
      <w:r>
        <w:t xml:space="preserve"> </w:t>
      </w:r>
      <w:r>
        <w:t xml:space="preserve">in</w:t>
      </w:r>
      <w:r>
        <w:t xml:space="preserve"> </w:t>
      </w:r>
      <w:r>
        <w:rPr>
          <w:rStyle w:val="VerbatimChar"/>
        </w:rPr>
        <w:t xml:space="preserve">expt_smry_ref_w2.xlsx</w:t>
      </w:r>
      <w:r>
        <w:t xml:space="preserve"> </w:t>
      </w:r>
      <w:r>
        <w:t xml:space="preserve">before proceed; or update the</w:t>
      </w:r>
      <w:r>
        <w:t xml:space="preserve"> </w:t>
      </w:r>
      <w:r>
        <w:rPr>
          <w:rStyle w:val="VerbatimChar"/>
        </w:rPr>
        <w:t xml:space="preserve">proteoQDA</w:t>
      </w:r>
      <w:r>
        <w:t xml:space="preserve"> </w:t>
      </w:r>
      <w:r>
        <w:t xml:space="preserve">package.</w:t>
      </w:r>
    </w:p>
    <w:p>
      <w:pPr>
        <w:pStyle w:val="SourceCode"/>
      </w:pPr>
      <w:r>
        <w:rPr>
          <w:rStyle w:val="CommentTok"/>
        </w:rPr>
        <w:t xml:space="preserve"># experiment upload</w:t>
      </w:r>
      <w:r>
        <w:br w:type="textWrapping"/>
      </w:r>
      <w:r>
        <w:rPr>
          <w:rStyle w:val="KeywordTok"/>
        </w:rPr>
        <w:t xml:space="preserve">load_expts</w:t>
      </w:r>
      <w:r>
        <w:rPr>
          <w:rStyle w:val="NormalTok"/>
        </w:rPr>
        <w:t xml:space="preserve">(temp_dir, expt_smry_ref_w2.xlsx)</w:t>
      </w:r>
      <w:r>
        <w:br w:type="textWrapping"/>
      </w:r>
      <w:r>
        <w:br w:type="textWrapping"/>
      </w:r>
      <w:r>
        <w:rPr>
          <w:rStyle w:val="CommentTok"/>
        </w:rPr>
        <w:t xml:space="preserve"># `BI_1` subset</w:t>
      </w:r>
      <w:r>
        <w:br w:type="textWrapping"/>
      </w:r>
      <w:r>
        <w:rPr>
          <w:rStyle w:val="KeywordTok"/>
        </w:rPr>
        <w:t xml:space="preserve">purgePep</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 </w:t>
      </w:r>
      <w:r>
        <w:br w:type="textWrapping"/>
      </w:r>
      <w:r>
        <w:rPr>
          <w:rStyle w:val="NormalTok"/>
        </w:rPr>
        <w:t xml:space="preserve">  </w:t>
      </w:r>
      <w:r>
        <w:rPr>
          <w:rStyle w:val="DataTypeTok"/>
        </w:rPr>
        <w:t xml:space="preserve">ymax =</w:t>
      </w:r>
      <w:r>
        <w:rPr>
          <w:rStyle w:val="NormalTok"/>
        </w:rPr>
        <w:t xml:space="preserve"> </w:t>
      </w:r>
      <w:r>
        <w:rPr>
          <w:rStyle w:val="FloatTok"/>
        </w:rPr>
        <w:t xml:space="preserve">1.2</w:t>
      </w:r>
      <w:r>
        <w:rPr>
          <w:rStyle w:val="NormalTok"/>
        </w:rPr>
        <w:t xml:space="preserve">,</w:t>
      </w:r>
      <w:r>
        <w:br w:type="textWrapping"/>
      </w:r>
      <w:r>
        <w:rPr>
          <w:rStyle w:val="NormalTok"/>
        </w:rPr>
        <w:t xml:space="preserve">  </w:t>
      </w:r>
      <w:r>
        <w:rPr>
          <w:rStyle w:val="DataTypeTok"/>
        </w:rPr>
        <w:t xml:space="preserve">ybreaks =</w:t>
      </w:r>
      <w:r>
        <w:rPr>
          <w:rStyle w:val="NormalTok"/>
        </w:rPr>
        <w:t xml:space="preserve"> </w:t>
      </w:r>
      <w:r>
        <w:rPr>
          <w:rStyle w:val="FloatTok"/>
        </w:rPr>
        <w:t xml:space="preserve">.5</w:t>
      </w:r>
      <w:r>
        <w:rPr>
          <w:rStyle w:val="NormalTok"/>
        </w:rPr>
        <w:t xml:space="preserve">,</w:t>
      </w:r>
      <w:r>
        <w:br w:type="textWrapping"/>
      </w:r>
      <w:r>
        <w:rPr>
          <w:rStyle w:val="NormalTok"/>
        </w:rPr>
        <w:t xml:space="preserve">  </w:t>
      </w:r>
      <w:r>
        <w:rPr>
          <w:rStyle w:val="DataTypeTok"/>
        </w:rPr>
        <w:t xml:space="preserve">width =</w:t>
      </w:r>
      <w:r>
        <w:rPr>
          <w:rStyle w:val="NormalTok"/>
        </w:rPr>
        <w:t xml:space="preserve"> </w:t>
      </w:r>
      <w:r>
        <w:rPr>
          <w:rStyle w:val="DecValTok"/>
        </w:rPr>
        <w:t xml:space="preserve">8</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8</w:t>
      </w:r>
      <w:r>
        <w:rPr>
          <w:rStyle w:val="NormalTok"/>
        </w:rPr>
        <w:t xml:space="preserve">,</w:t>
      </w:r>
      <w:r>
        <w:br w:type="textWrapping"/>
      </w:r>
      <w:r>
        <w:rPr>
          <w:rStyle w:val="NormalTok"/>
        </w:rPr>
        <w:t xml:space="preserve">  </w:t>
      </w:r>
      <w:r>
        <w:rPr>
          <w:rStyle w:val="DataTypeTok"/>
        </w:rPr>
        <w:t xml:space="preserve">flip_coord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BI_</w:t>
      </w:r>
      <w:r>
        <w:rPr>
          <w:rStyle w:val="FloatTok"/>
        </w:rPr>
        <w:t xml:space="preserve">1.</w:t>
      </w:r>
      <w:r>
        <w:rPr>
          <w:rStyle w:val="NormalTok"/>
        </w:rPr>
        <w:t xml:space="preserve">png,</w:t>
      </w:r>
      <w:r>
        <w:br w:type="textWrapping"/>
      </w:r>
      <w:r>
        <w:rPr>
          <w:rStyle w:val="NormalTok"/>
        </w:rPr>
        <w:t xml:space="preserve">)</w:t>
      </w:r>
    </w:p>
    <w:p>
      <w:pPr>
        <w:pStyle w:val="FirstParagraph"/>
      </w:pPr>
      <w:r>
        <w:t xml:space="preserve">Notice that the CV distributions of</w:t>
      </w:r>
      <w:r>
        <w:t xml:space="preserve"> </w:t>
      </w:r>
      <w:r>
        <w:rPr>
          <w:rStyle w:val="VerbatimChar"/>
        </w:rPr>
        <w:t xml:space="preserve">WHIM2</w:t>
      </w:r>
      <w:r>
        <w:t xml:space="preserve"> </w:t>
      </w:r>
      <w:r>
        <w:t xml:space="preserve">are much narrower than those of</w:t>
      </w:r>
      <w:r>
        <w:t xml:space="preserve"> </w:t>
      </w:r>
      <w:r>
        <w:rPr>
          <w:rStyle w:val="VerbatimChar"/>
        </w:rPr>
        <w:t xml:space="preserve">WHIM16</w:t>
      </w:r>
      <w:r>
        <w:t xml:space="preserve">. This seems to make intuitive sense given that the</w:t>
      </w:r>
      <w:r>
        <w:t xml:space="preserve"> </w:t>
      </w:r>
      <w:r>
        <w:rPr>
          <w:rStyle w:val="VerbatimChar"/>
        </w:rPr>
        <w:t xml:space="preserve">log2FC</w:t>
      </w:r>
      <w:r>
        <w:t xml:space="preserve"> </w:t>
      </w:r>
      <w:r>
        <w:t xml:space="preserve">profiles of WHIM2 are much narrows as well (</w:t>
      </w:r>
      <w:r>
        <w:rPr>
          <w:b/>
        </w:rPr>
        <w:t xml:space="preserve">Figure S1A</w:t>
      </w:r>
      <w:r>
        <w:t xml:space="preserve">). We might adjust the CV in relative to the widths of</w:t>
      </w:r>
      <w:r>
        <w:t xml:space="preserve"> </w:t>
      </w:r>
      <w:r>
        <w:rPr>
          <w:rStyle w:val="VerbatimChar"/>
        </w:rPr>
        <w:t xml:space="preserve">log2FC</w:t>
      </w:r>
      <w:r>
        <w:t xml:space="preserve"> </w:t>
      </w:r>
      <w:r>
        <w:t xml:space="preserve">profiles with</w:t>
      </w:r>
      <w:r>
        <w:t xml:space="preserve"> </w:t>
      </w:r>
      <w:r>
        <w:rPr>
          <w:rStyle w:val="VerbatimChar"/>
        </w:rPr>
        <w:t xml:space="preserve">purgePep(adjSD = TRUE, ...)</w:t>
      </w:r>
      <w:r>
        <w:t xml:space="preserve">. This could help the visualization but probably not solves directly our problem of finding low-quality data entries. One resort may be trimming data points by percentiles:</w:t>
      </w:r>
    </w:p>
    <w:p>
      <w:pPr>
        <w:pStyle w:val="SourceCode"/>
      </w:pPr>
      <w:r>
        <w:rPr>
          <w:rStyle w:val="KeywordTok"/>
        </w:rPr>
        <w:t xml:space="preserve">purgePep</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 </w:t>
      </w:r>
      <w:r>
        <w:br w:type="textWrapping"/>
      </w:r>
      <w:r>
        <w:rPr>
          <w:rStyle w:val="NormalTok"/>
        </w:rPr>
        <w:t xml:space="preserve">  </w:t>
      </w:r>
      <w:r>
        <w:rPr>
          <w:rStyle w:val="DataTypeTok"/>
        </w:rPr>
        <w:t xml:space="preserve">pt_cv =</w:t>
      </w:r>
      <w:r>
        <w:rPr>
          <w:rStyle w:val="NormalTok"/>
        </w:rPr>
        <w:t xml:space="preserve"> </w:t>
      </w:r>
      <w:r>
        <w:rPr>
          <w:rStyle w:val="FloatTok"/>
        </w:rPr>
        <w:t xml:space="preserve">.95</w:t>
      </w:r>
      <w:r>
        <w:rPr>
          <w:rStyle w:val="NormalTok"/>
        </w:rPr>
        <w:t xml:space="preserve">, </w:t>
      </w:r>
      <w:r>
        <w:br w:type="textWrapping"/>
      </w:r>
      <w:r>
        <w:rPr>
          <w:rStyle w:val="NormalTok"/>
        </w:rPr>
        <w:t xml:space="preserve">  </w:t>
      </w:r>
      <w:r>
        <w:rPr>
          <w:rStyle w:val="DataTypeTok"/>
        </w:rPr>
        <w:t xml:space="preserve">ymax =</w:t>
      </w:r>
      <w:r>
        <w:rPr>
          <w:rStyle w:val="NormalTok"/>
        </w:rPr>
        <w:t xml:space="preserve"> </w:t>
      </w:r>
      <w:r>
        <w:rPr>
          <w:rStyle w:val="FloatTok"/>
        </w:rPr>
        <w:t xml:space="preserve">1.2</w:t>
      </w:r>
      <w:r>
        <w:rPr>
          <w:rStyle w:val="NormalTok"/>
        </w:rPr>
        <w:t xml:space="preserve">,</w:t>
      </w:r>
      <w:r>
        <w:br w:type="textWrapping"/>
      </w:r>
      <w:r>
        <w:rPr>
          <w:rStyle w:val="NormalTok"/>
        </w:rPr>
        <w:t xml:space="preserve">  </w:t>
      </w:r>
      <w:r>
        <w:rPr>
          <w:rStyle w:val="DataTypeTok"/>
        </w:rPr>
        <w:t xml:space="preserve">ybreaks =</w:t>
      </w:r>
      <w:r>
        <w:rPr>
          <w:rStyle w:val="NormalTok"/>
        </w:rPr>
        <w:t xml:space="preserve"> </w:t>
      </w:r>
      <w:r>
        <w:rPr>
          <w:rStyle w:val="FloatTok"/>
        </w:rPr>
        <w:t xml:space="preserve">.5</w:t>
      </w:r>
      <w:r>
        <w:rPr>
          <w:rStyle w:val="NormalTok"/>
        </w:rPr>
        <w:t xml:space="preserve">,</w:t>
      </w:r>
      <w:r>
        <w:br w:type="textWrapping"/>
      </w:r>
      <w:r>
        <w:rPr>
          <w:rStyle w:val="NormalTok"/>
        </w:rPr>
        <w:t xml:space="preserve">  </w:t>
      </w:r>
      <w:r>
        <w:rPr>
          <w:rStyle w:val="DataTypeTok"/>
        </w:rPr>
        <w:t xml:space="preserve">width =</w:t>
      </w:r>
      <w:r>
        <w:rPr>
          <w:rStyle w:val="NormalTok"/>
        </w:rPr>
        <w:t xml:space="preserve"> </w:t>
      </w:r>
      <w:r>
        <w:rPr>
          <w:rStyle w:val="DecValTok"/>
        </w:rPr>
        <w:t xml:space="preserve">8</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8</w:t>
      </w:r>
      <w:r>
        <w:rPr>
          <w:rStyle w:val="NormalTok"/>
        </w:rPr>
        <w:t xml:space="preserve">,</w:t>
      </w:r>
      <w:r>
        <w:br w:type="textWrapping"/>
      </w:r>
      <w:r>
        <w:rPr>
          <w:rStyle w:val="NormalTok"/>
        </w:rPr>
        <w:t xml:space="preserve">  </w:t>
      </w:r>
      <w:r>
        <w:rPr>
          <w:rStyle w:val="DataTypeTok"/>
        </w:rPr>
        <w:t xml:space="preserve">flip_coord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BI_</w:t>
      </w:r>
      <w:r>
        <w:rPr>
          <w:rStyle w:val="DecValTok"/>
        </w:rPr>
        <w:t xml:space="preserve">1</w:t>
      </w:r>
      <w:r>
        <w:rPr>
          <w:rStyle w:val="NormalTok"/>
        </w:rPr>
        <w:t xml:space="preserve">_pt_cv.png,  </w:t>
      </w:r>
      <w:r>
        <w:br w:type="textWrapping"/>
      </w:r>
      <w:r>
        <w:rPr>
          <w:rStyle w:val="NormalTok"/>
        </w:rPr>
        <w:t xml:space="preserve">)</w:t>
      </w:r>
    </w:p>
    <w:p>
      <w:pPr>
        <w:pStyle w:val="FirstParagraph"/>
      </w:pPr>
      <w:r>
        <w:drawing>
          <wp:inline>
            <wp:extent cx="5334000" cy="5334000"/>
            <wp:effectExtent b="0" l="0" r="0" t="0"/>
            <wp:docPr descr="Figure S1C-S1D. Protein CV from peptide measures with WHIM2 reference. Left: before trimming; right: after trimming." title="" id="1" name="Picture"/>
            <a:graphic>
              <a:graphicData uri="http://schemas.openxmlformats.org/drawingml/2006/picture">
                <pic:pic>
                  <pic:nvPicPr>
                    <pic:cNvPr descr="images\peptide\purge\BI_1.png" id="0" name="Picture"/>
                    <pic:cNvPicPr>
                      <a:picLocks noChangeArrowheads="1" noChangeAspect="1"/>
                    </pic:cNvPicPr>
                  </pic:nvPicPr>
                  <pic:blipFill>
                    <a:blip r:embed="rId11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S1C-S1D. Protein CV from peptide measures with WHIM2 reference. Left: before trimming; right: after trimming." title="" id="1" name="Picture"/>
            <a:graphic>
              <a:graphicData uri="http://schemas.openxmlformats.org/drawingml/2006/picture">
                <pic:pic>
                  <pic:nvPicPr>
                    <pic:cNvPr descr="images\peptide\purge\BI_1_pt_cv.png" id="0" name="Picture"/>
                    <pic:cNvPicPr>
                      <a:picLocks noChangeArrowheads="1" noChangeAspect="1"/>
                    </pic:cNvPicPr>
                  </pic:nvPicPr>
                  <pic:blipFill>
                    <a:blip r:embed="rId119"/>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120" w:name="data-subsets"/>
      <w:r>
        <w:t xml:space="preserve">3.2 Data subsets</w:t>
      </w:r>
      <w:bookmarkEnd w:id="120"/>
    </w:p>
    <w:p>
      <w:pPr>
        <w:pStyle w:val="FirstParagraph"/>
      </w:pPr>
      <w:r>
        <w:t xml:space="preserve">The following functions are typically coupled to the varargs of</w:t>
      </w:r>
      <w:r>
        <w:t xml:space="preserve"> </w:t>
      </w:r>
      <w:r>
        <w:rPr>
          <w:rStyle w:val="VerbatimChar"/>
        </w:rPr>
        <w:t xml:space="preserve">filter_</w:t>
      </w:r>
      <w:r>
        <w:t xml:space="preserve"> </w:t>
      </w:r>
      <w:r>
        <w:t xml:space="preserve">or</w:t>
      </w:r>
      <w:r>
        <w:t xml:space="preserve"> </w:t>
      </w:r>
      <w:r>
        <w:rPr>
          <w:rStyle w:val="VerbatimChar"/>
        </w:rPr>
        <w:t xml:space="preserve">slice_</w:t>
      </w:r>
      <w:r>
        <w:t xml:space="preserve"> </w:t>
      </w:r>
      <w:r>
        <w:t xml:space="preserve">for the subsetting of data rows based on their names. More information can be found from the help document via</w:t>
      </w:r>
      <w:r>
        <w:t xml:space="preserve"> </w:t>
      </w:r>
      <w:r>
        <w:rPr>
          <w:rStyle w:val="VerbatimChar"/>
        </w:rPr>
        <w:t xml:space="preserve">?contain_str</w:t>
      </w:r>
      <w:r>
        <w:t xml:space="preserve">.</w:t>
      </w:r>
      <w:r>
        <w:rPr>
          <w:rStyle w:val="FootnoteReference"/>
        </w:rPr>
        <w:footnoteReference w:id="121"/>
      </w:r>
    </w:p>
    <w:p>
      <w:pPr>
        <w:pStyle w:val="Compact"/>
        <w:numPr>
          <w:numId w:val="1003"/>
          <w:ilvl w:val="0"/>
        </w:numPr>
      </w:pPr>
      <w:r>
        <w:rPr>
          <w:rStyle w:val="VerbatimChar"/>
        </w:rPr>
        <w:t xml:space="preserve">contain_str</w:t>
      </w:r>
      <w:r>
        <w:t xml:space="preserve">: contain a literal string;</w:t>
      </w:r>
      <w:r>
        <w:t xml:space="preserve"> </w:t>
      </w:r>
      <w:r>
        <w:t xml:space="preserve">“</w:t>
      </w:r>
      <w:r>
        <w:t xml:space="preserve">PEPTIDES</w:t>
      </w:r>
      <w:r>
        <w:t xml:space="preserve">”</w:t>
      </w:r>
      <w:r>
        <w:t xml:space="preserve"> </w:t>
      </w:r>
      <w:r>
        <w:t xml:space="preserve">contain_str</w:t>
      </w:r>
      <w:r>
        <w:t xml:space="preserve"> </w:t>
      </w:r>
      <w:r>
        <w:t xml:space="preserve">“</w:t>
      </w:r>
      <w:r>
        <w:t xml:space="preserve">TIDE</w:t>
      </w:r>
      <w:r>
        <w:t xml:space="preserve">”</w:t>
      </w:r>
      <w:r>
        <w:t xml:space="preserve">.</w:t>
      </w:r>
      <w:r>
        <w:br w:type="textWrapping"/>
      </w:r>
    </w:p>
    <w:p>
      <w:pPr>
        <w:pStyle w:val="Compact"/>
        <w:numPr>
          <w:numId w:val="1003"/>
          <w:ilvl w:val="0"/>
        </w:numPr>
      </w:pPr>
      <w:r>
        <w:rPr>
          <w:rStyle w:val="VerbatimChar"/>
        </w:rPr>
        <w:t xml:space="preserve">contain_chars_in</w:t>
      </w:r>
      <w:r>
        <w:t xml:space="preserve">: contain some of the characters in a literal string;</w:t>
      </w:r>
      <w:r>
        <w:t xml:space="preserve"> </w:t>
      </w:r>
      <w:r>
        <w:t xml:space="preserve">“</w:t>
      </w:r>
      <w:r>
        <w:t xml:space="preserve">PEPTIDES</w:t>
      </w:r>
      <w:r>
        <w:t xml:space="preserve">”</w:t>
      </w:r>
      <w:r>
        <w:t xml:space="preserve"> </w:t>
      </w:r>
      <w:r>
        <w:t xml:space="preserve">contain_chars_in</w:t>
      </w:r>
      <w:r>
        <w:t xml:space="preserve"> </w:t>
      </w:r>
      <w:r>
        <w:t xml:space="preserve">“</w:t>
      </w:r>
      <w:r>
        <w:t xml:space="preserve">XP</w:t>
      </w:r>
      <w:r>
        <w:t xml:space="preserve">”</w:t>
      </w:r>
      <w:r>
        <w:t xml:space="preserve">.</w:t>
      </w:r>
      <w:r>
        <w:br w:type="textWrapping"/>
      </w:r>
    </w:p>
    <w:p>
      <w:pPr>
        <w:pStyle w:val="Compact"/>
        <w:numPr>
          <w:numId w:val="1003"/>
          <w:ilvl w:val="0"/>
        </w:numPr>
      </w:pPr>
      <w:r>
        <w:rPr>
          <w:rStyle w:val="VerbatimChar"/>
        </w:rPr>
        <w:t xml:space="preserve">not_contain_str</w:t>
      </w:r>
      <w:r>
        <w:t xml:space="preserve">: not contain a literal string;</w:t>
      </w:r>
      <w:r>
        <w:t xml:space="preserve"> </w:t>
      </w:r>
      <w:r>
        <w:t xml:space="preserve">“</w:t>
      </w:r>
      <w:r>
        <w:t xml:space="preserve">PEPTIDES</w:t>
      </w:r>
      <w:r>
        <w:t xml:space="preserve">”</w:t>
      </w:r>
      <w:r>
        <w:t xml:space="preserve"> </w:t>
      </w:r>
      <w:r>
        <w:t xml:space="preserve">not_contain_str</w:t>
      </w:r>
      <w:r>
        <w:t xml:space="preserve"> </w:t>
      </w:r>
      <w:r>
        <w:t xml:space="preserve">“</w:t>
      </w:r>
      <w:r>
        <w:t xml:space="preserve">TED</w:t>
      </w:r>
      <w:r>
        <w:t xml:space="preserve">”</w:t>
      </w:r>
      <w:r>
        <w:t xml:space="preserve">.</w:t>
      </w:r>
    </w:p>
    <w:p>
      <w:pPr>
        <w:pStyle w:val="Compact"/>
        <w:numPr>
          <w:numId w:val="1003"/>
          <w:ilvl w:val="0"/>
        </w:numPr>
      </w:pPr>
      <w:r>
        <w:rPr>
          <w:rStyle w:val="VerbatimChar"/>
        </w:rPr>
        <w:t xml:space="preserve">not_contain_chars_in</w:t>
      </w:r>
      <w:r>
        <w:t xml:space="preserve">: not contain any of the characters in a literal string;</w:t>
      </w:r>
      <w:r>
        <w:t xml:space="preserve"> </w:t>
      </w:r>
      <w:r>
        <w:t xml:space="preserve">“</w:t>
      </w:r>
      <w:r>
        <w:t xml:space="preserve">PEPTIDES</w:t>
      </w:r>
      <w:r>
        <w:t xml:space="preserve">”</w:t>
      </w:r>
      <w:r>
        <w:t xml:space="preserve"> </w:t>
      </w:r>
      <w:r>
        <w:t xml:space="preserve">not_contain_chars_in</w:t>
      </w:r>
      <w:r>
        <w:t xml:space="preserve"> </w:t>
      </w:r>
      <w:r>
        <w:t xml:space="preserve">“</w:t>
      </w:r>
      <w:r>
        <w:t xml:space="preserve">CAB</w:t>
      </w:r>
      <w:r>
        <w:t xml:space="preserve">”</w:t>
      </w:r>
      <w:r>
        <w:t xml:space="preserve">.</w:t>
      </w:r>
      <w:r>
        <w:br w:type="textWrapping"/>
      </w:r>
    </w:p>
    <w:p>
      <w:pPr>
        <w:pStyle w:val="Compact"/>
        <w:numPr>
          <w:numId w:val="1003"/>
          <w:ilvl w:val="0"/>
        </w:numPr>
      </w:pPr>
      <w:r>
        <w:rPr>
          <w:rStyle w:val="VerbatimChar"/>
        </w:rPr>
        <w:t xml:space="preserve">start_with_str</w:t>
      </w:r>
      <w:r>
        <w:t xml:space="preserve">: start with a literal string.</w:t>
      </w:r>
      <w:r>
        <w:t xml:space="preserve"> </w:t>
      </w:r>
      <w:r>
        <w:t xml:space="preserve">“</w:t>
      </w:r>
      <w:r>
        <w:t xml:space="preserve">PEPTIDES</w:t>
      </w:r>
      <w:r>
        <w:t xml:space="preserve">”</w:t>
      </w:r>
      <w:r>
        <w:t xml:space="preserve"> </w:t>
      </w:r>
      <w:r>
        <w:t xml:space="preserve">start_with_str</w:t>
      </w:r>
      <w:r>
        <w:t xml:space="preserve"> </w:t>
      </w:r>
      <w:r>
        <w:t xml:space="preserve">“</w:t>
      </w:r>
      <w:r>
        <w:t xml:space="preserve">PEP</w:t>
      </w:r>
      <w:r>
        <w:t xml:space="preserve">”</w:t>
      </w:r>
      <w:r>
        <w:t xml:space="preserve">.</w:t>
      </w:r>
    </w:p>
    <w:p>
      <w:pPr>
        <w:pStyle w:val="Compact"/>
        <w:numPr>
          <w:numId w:val="1003"/>
          <w:ilvl w:val="0"/>
        </w:numPr>
      </w:pPr>
      <w:r>
        <w:rPr>
          <w:rStyle w:val="VerbatimChar"/>
        </w:rPr>
        <w:t xml:space="preserve">end_with_str</w:t>
      </w:r>
      <w:r>
        <w:t xml:space="preserve">: end with a literal string.</w:t>
      </w:r>
      <w:r>
        <w:t xml:space="preserve"> </w:t>
      </w:r>
      <w:r>
        <w:t xml:space="preserve">“</w:t>
      </w:r>
      <w:r>
        <w:t xml:space="preserve">PEPTIDES</w:t>
      </w:r>
      <w:r>
        <w:t xml:space="preserve">”</w:t>
      </w:r>
      <w:r>
        <w:t xml:space="preserve"> </w:t>
      </w:r>
      <w:r>
        <w:t xml:space="preserve">end_with_str</w:t>
      </w:r>
      <w:r>
        <w:t xml:space="preserve"> </w:t>
      </w:r>
      <w:r>
        <w:t xml:space="preserve">“</w:t>
      </w:r>
      <w:r>
        <w:t xml:space="preserve">TIDES</w:t>
      </w:r>
      <w:r>
        <w:t xml:space="preserve">”</w:t>
      </w:r>
      <w:r>
        <w:t xml:space="preserve">.</w:t>
      </w:r>
      <w:r>
        <w:br w:type="textWrapping"/>
      </w:r>
    </w:p>
    <w:p>
      <w:pPr>
        <w:pStyle w:val="Compact"/>
        <w:numPr>
          <w:numId w:val="1003"/>
          <w:ilvl w:val="0"/>
        </w:numPr>
      </w:pPr>
      <w:r>
        <w:rPr>
          <w:rStyle w:val="VerbatimChar"/>
        </w:rPr>
        <w:t xml:space="preserve">start_with_chars_in</w:t>
      </w:r>
      <w:r>
        <w:t xml:space="preserve">: start with one of the characters in a literal string.</w:t>
      </w:r>
      <w:r>
        <w:t xml:space="preserve"> </w:t>
      </w:r>
      <w:r>
        <w:t xml:space="preserve">“</w:t>
      </w:r>
      <w:r>
        <w:t xml:space="preserve">PEPTIDES</w:t>
      </w:r>
      <w:r>
        <w:t xml:space="preserve">”</w:t>
      </w:r>
      <w:r>
        <w:t xml:space="preserve"> </w:t>
      </w:r>
      <w:r>
        <w:t xml:space="preserve">start_with_chars_in</w:t>
      </w:r>
      <w:r>
        <w:t xml:space="preserve"> </w:t>
      </w:r>
      <w:r>
        <w:t xml:space="preserve">“</w:t>
      </w:r>
      <w:r>
        <w:t xml:space="preserve">XP</w:t>
      </w:r>
      <w:r>
        <w:t xml:space="preserve">”</w:t>
      </w:r>
      <w:r>
        <w:t xml:space="preserve">.</w:t>
      </w:r>
      <w:r>
        <w:br w:type="textWrapping"/>
      </w:r>
    </w:p>
    <w:p>
      <w:pPr>
        <w:pStyle w:val="Compact"/>
        <w:numPr>
          <w:numId w:val="1003"/>
          <w:ilvl w:val="0"/>
        </w:numPr>
      </w:pPr>
      <w:r>
        <w:rPr>
          <w:rStyle w:val="VerbatimChar"/>
        </w:rPr>
        <w:t xml:space="preserve">ends_with_chars_in</w:t>
      </w:r>
      <w:r>
        <w:t xml:space="preserve">: end with one of the characters in a literal string.</w:t>
      </w:r>
      <w:r>
        <w:t xml:space="preserve"> </w:t>
      </w:r>
      <w:r>
        <w:t xml:space="preserve">“</w:t>
      </w:r>
      <w:r>
        <w:t xml:space="preserve">PEPTIDES</w:t>
      </w:r>
      <w:r>
        <w:t xml:space="preserve">”</w:t>
      </w:r>
      <w:r>
        <w:t xml:space="preserve"> </w:t>
      </w:r>
      <w:r>
        <w:t xml:space="preserve">ends_with_chars_in</w:t>
      </w:r>
      <w:r>
        <w:t xml:space="preserve"> </w:t>
      </w:r>
      <w:r>
        <w:t xml:space="preserve">“</w:t>
      </w:r>
      <w:r>
        <w:t xml:space="preserve">XS</w:t>
      </w:r>
      <w:r>
        <w:t xml:space="preserve">”</w:t>
      </w:r>
      <w:r>
        <w:t xml:space="preserve">.</w:t>
      </w:r>
    </w:p>
    <w:p>
      <w:pPr>
        <w:pStyle w:val="FirstParagraph"/>
      </w:pPr>
      <w:r>
        <w:t xml:space="preserve">In this lab, we will apply</w:t>
      </w:r>
      <w:r>
        <w:t xml:space="preserve"> </w:t>
      </w:r>
      <w:r>
        <w:rPr>
          <w:rStyle w:val="VerbatimChar"/>
        </w:rPr>
        <w:t xml:space="preserve">contain_chars_in</w:t>
      </w:r>
      <w:r>
        <w:t xml:space="preserve"> </w:t>
      </w:r>
      <w:r>
        <w:t xml:space="preserve">to subset peptide data using the CPTAC examples. In addition to the global proteomes, the CPTAC publication contains phosphopeptide data from the same samples. This allows us to explore the stoichiometry of phosphopeptide subsets in relative to the combined data sets of</w:t>
      </w:r>
      <w:r>
        <w:t xml:space="preserve"> </w:t>
      </w:r>
      <w:r>
        <w:rPr>
          <w:rStyle w:val="VerbatimChar"/>
        </w:rPr>
        <w:t xml:space="preserve">global + phospho</w:t>
      </w:r>
      <w:r>
        <w:t xml:space="preserve"> </w:t>
      </w:r>
      <w:r>
        <w:t xml:space="preserve">peptides.</w:t>
      </w:r>
    </w:p>
    <w:p>
      <w:pPr>
        <w:pStyle w:val="BodyText"/>
      </w:pPr>
      <w:r>
        <w:t xml:space="preserve">We first performed a search against the combined data. The search results are available in</w:t>
      </w:r>
      <w:r>
        <w:t xml:space="preserve"> </w:t>
      </w:r>
      <w:r>
        <w:rPr>
          <w:rStyle w:val="VerbatimChar"/>
        </w:rPr>
        <w:t xml:space="preserve">proteoQDA</w:t>
      </w:r>
      <w:r>
        <w:t xml:space="preserve">. We next copy the result files over, followed by the analysis and visualization of the</w:t>
      </w:r>
      <w:r>
        <w:t xml:space="preserve"> </w:t>
      </w:r>
      <w:r>
        <w:rPr>
          <w:rStyle w:val="VerbatimChar"/>
        </w:rPr>
        <w:t xml:space="preserve">BI</w:t>
      </w:r>
      <w:r>
        <w:t xml:space="preserve"> </w:t>
      </w:r>
      <w:r>
        <w:t xml:space="preserve">subset:</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Phosphopeptide</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temp_phospho_dir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Phosphopeptide</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cptac_csv_2</w:t>
      </w:r>
      <w:r>
        <w:rPr>
          <w:rStyle w:val="NormalTok"/>
        </w:rPr>
        <w:t xml:space="preserve">(temp_phospho_dir)</w:t>
      </w:r>
      <w:r>
        <w:br w:type="textWrapping"/>
      </w:r>
      <w:r>
        <w:rPr>
          <w:rStyle w:val="KeywordTok"/>
        </w:rPr>
        <w:t xml:space="preserve">cptac_expt_2</w:t>
      </w:r>
      <w:r>
        <w:rPr>
          <w:rStyle w:val="NormalTok"/>
        </w:rPr>
        <w:t xml:space="preserve">(temp_phospho_dir)</w:t>
      </w:r>
      <w:r>
        <w:br w:type="textWrapping"/>
      </w:r>
      <w:r>
        <w:rPr>
          <w:rStyle w:val="KeywordTok"/>
        </w:rPr>
        <w:t xml:space="preserve">cptac_frac_2</w:t>
      </w:r>
      <w:r>
        <w:rPr>
          <w:rStyle w:val="NormalTok"/>
        </w:rPr>
        <w:t xml:space="preserve">(temp_phospho_dir)</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(temp_phospho_dir, expt_smry.xlsx)</w:t>
      </w:r>
      <w:r>
        <w:br w:type="textWrapping"/>
      </w:r>
      <w:r>
        <w:br w:type="textWrapping"/>
      </w:r>
      <w:r>
        <w:rPr>
          <w:rStyle w:val="CommentTok"/>
        </w:rPr>
        <w:t xml:space="preserve"># PSM normalization</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pep_seq_mod,</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(a) phospho subsets without y-scaling</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w:t>
      </w:r>
      <w:r>
        <w:rPr>
          <w:rStyle w:val="KeywordTok"/>
        </w:rPr>
        <w:t xml:space="preserve">contain_chars_in</w:t>
      </w:r>
      <w:r>
        <w:rPr>
          <w:rStyle w:val="NormalTok"/>
        </w:rPr>
        <w:t xml:space="preserve">(</w:t>
      </w:r>
      <w:r>
        <w:rPr>
          <w:rStyle w:val="StringTok"/>
        </w:rPr>
        <w:t xml:space="preserve">"sty"</w:t>
      </w:r>
      <w:r>
        <w:rPr>
          <w:rStyle w:val="NormalTok"/>
        </w:rPr>
        <w:t xml:space="preserve">, pep_seq_mod)), </w:t>
      </w:r>
      <w:r>
        <w:br w:type="textWrapping"/>
      </w:r>
      <w:r>
        <w:rPr>
          <w:rStyle w:val="NormalTok"/>
        </w:rPr>
        <w:t xml:space="preserve">  </w:t>
      </w:r>
      <w:r>
        <w:rPr>
          <w:rStyle w:val="DataTypeTok"/>
        </w:rPr>
        <w:t xml:space="preserve">scale_y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"BI_pSTY_scaley_no.png"</w:t>
      </w:r>
      <w:r>
        <w:rPr>
          <w:rStyle w:val="NormalTok"/>
        </w:rPr>
        <w:t xml:space="preserve">,</w:t>
      </w:r>
      <w:r>
        <w:br w:type="textWrapping"/>
      </w:r>
      <w:r>
        <w:rPr>
          <w:rStyle w:val="NormalTok"/>
        </w:rPr>
        <w:t xml:space="preserve">)</w:t>
      </w:r>
      <w:r>
        <w:br w:type="textWrapping"/>
      </w:r>
      <w:r>
        <w:br w:type="textWrapping"/>
      </w:r>
      <w:r>
        <w:rPr>
          <w:rStyle w:val="CommentTok"/>
        </w:rPr>
        <w:t xml:space="preserve"># (b) phospho subsets with y-scaling</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w:t>
      </w:r>
      <w:r>
        <w:rPr>
          <w:rStyle w:val="KeywordTok"/>
        </w:rPr>
        <w:t xml:space="preserve">contain_chars_in</w:t>
      </w:r>
      <w:r>
        <w:rPr>
          <w:rStyle w:val="NormalTok"/>
        </w:rPr>
        <w:t xml:space="preserve">(</w:t>
      </w:r>
      <w:r>
        <w:rPr>
          <w:rStyle w:val="StringTok"/>
        </w:rPr>
        <w:t xml:space="preserve">"sty"</w:t>
      </w:r>
      <w:r>
        <w:rPr>
          <w:rStyle w:val="NormalTok"/>
        </w:rPr>
        <w:t xml:space="preserve">, pep_seq_mod)), </w:t>
      </w:r>
      <w:r>
        <w:br w:type="textWrapping"/>
      </w:r>
      <w:r>
        <w:rPr>
          <w:rStyle w:val="NormalTok"/>
        </w:rPr>
        <w:t xml:space="preserve">  </w:t>
      </w:r>
      <w:r>
        <w:rPr>
          <w:rStyle w:val="DataTypeTok"/>
        </w:rPr>
        <w:t xml:space="preserve">scale_y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"BI_pSTY_scaley_yes.png"</w:t>
      </w:r>
      <w:r>
        <w:rPr>
          <w:rStyle w:val="NormalTok"/>
        </w:rPr>
        <w:t xml:space="preserve">,</w:t>
      </w:r>
      <w:r>
        <w:br w:type="textWrapping"/>
      </w:r>
      <w:r>
        <w:rPr>
          <w:rStyle w:val="NormalTok"/>
        </w:rPr>
        <w:t xml:space="preserve">)</w:t>
      </w:r>
    </w:p>
    <w:p>
      <w:pPr>
        <w:pStyle w:val="FirstParagraph"/>
      </w:pPr>
      <w:r>
        <w:t xml:space="preserve">Note that we have applied the new grammer of</w:t>
      </w:r>
      <w:r>
        <w:t xml:space="preserve"> </w:t>
      </w:r>
      <w:r>
        <w:rPr>
          <w:rStyle w:val="VerbatimChar"/>
        </w:rPr>
        <w:t xml:space="preserve">contain_chars_in("sty", pep_seq_mod)</w:t>
      </w:r>
      <w:r>
        <w:t xml:space="preserve"> </w:t>
      </w:r>
      <w:r>
        <w:t xml:space="preserve">to extract character strings containing letters</w:t>
      </w:r>
      <w:r>
        <w:t xml:space="preserve"> </w:t>
      </w:r>
      <w:r>
        <w:t xml:space="preserve">‘</w:t>
      </w:r>
      <w:r>
        <w:t xml:space="preserve">s</w:t>
      </w:r>
      <w:r>
        <w:t xml:space="preserve">’</w:t>
      </w:r>
      <w:r>
        <w:t xml:space="preserve">,</w:t>
      </w:r>
      <w:r>
        <w:t xml:space="preserve"> </w:t>
      </w:r>
      <w:r>
        <w:t xml:space="preserve">‘</w:t>
      </w:r>
      <w:r>
        <w:t xml:space="preserve">t</w:t>
      </w:r>
      <w:r>
        <w:t xml:space="preserve">’</w:t>
      </w:r>
      <w:r>
        <w:t xml:space="preserve"> </w:t>
      </w:r>
      <w:r>
        <w:t xml:space="preserve">or</w:t>
      </w:r>
      <w:r>
        <w:t xml:space="preserve"> </w:t>
      </w:r>
      <w:r>
        <w:t xml:space="preserve">‘</w:t>
      </w:r>
      <w:r>
        <w:t xml:space="preserve">y</w:t>
      </w:r>
      <w:r>
        <w:t xml:space="preserve">’</w:t>
      </w:r>
      <w:r>
        <w:t xml:space="preserve"> </w:t>
      </w:r>
      <w:r>
        <w:t xml:space="preserve">under the</w:t>
      </w:r>
      <w:r>
        <w:t xml:space="preserve"> </w:t>
      </w:r>
      <w:r>
        <w:rPr>
          <w:rStyle w:val="VerbatimChar"/>
        </w:rPr>
        <w:t xml:space="preserve">pep_seq_mod</w:t>
      </w:r>
      <w:r>
        <w:t xml:space="preserve"> </w:t>
      </w:r>
      <w:r>
        <w:t xml:space="preserve">column in</w:t>
      </w:r>
      <w:r>
        <w:t xml:space="preserve"> </w:t>
      </w:r>
      <w:r>
        <w:rPr>
          <w:rStyle w:val="VerbatimChar"/>
        </w:rPr>
        <w:t xml:space="preserve">Peptide.txt</w:t>
      </w:r>
      <w:r>
        <w:t xml:space="preserve">. This corresponds to the subsettting of peptides with phosphorylation(s) in serine, thereonine or tyrosine.</w:t>
      </w:r>
    </w:p>
    <w:p>
      <w:pPr>
        <w:pStyle w:val="BodyText"/>
      </w:pPr>
      <w:r>
        <w:drawing>
          <wp:inline>
            <wp:extent cx="5334000" cy="4741333"/>
            <wp:effectExtent b="0" l="0" r="0" t="0"/>
            <wp:docPr descr="Figure S2A-S2B. Histograms of log2FC. Left: phosphopeptides without y-axix scaling; right: phosphopeptides with y-axix scaling. The density curves are from the combined data of global + phospho." title="" id="1" name="Picture"/>
            <a:graphic>
              <a:graphicData uri="http://schemas.openxmlformats.org/drawingml/2006/picture">
                <pic:pic>
                  <pic:nvPicPr>
                    <pic:cNvPr descr="images\peptide\histogram\bi_phospho_scaley_no.png" id="0" name="Picture"/>
                    <pic:cNvPicPr>
                      <a:picLocks noChangeArrowheads="1" noChangeAspect="1"/>
                    </pic:cNvPicPr>
                  </pic:nvPicPr>
                  <pic:blipFill>
                    <a:blip r:embed="rId122"/>
                    <a:stretch>
                      <a:fillRect/>
                    </a:stretch>
                  </pic:blipFill>
                  <pic:spPr bwMode="auto">
                    <a:xfrm>
                      <a:off x="0" y="0"/>
                      <a:ext cx="5334000" cy="4741333"/>
                    </a:xfrm>
                    <a:prstGeom prst="rect">
                      <a:avLst/>
                    </a:prstGeom>
                    <a:noFill/>
                    <a:ln w="9525">
                      <a:noFill/>
                      <a:headEnd/>
                      <a:tailEnd/>
                    </a:ln>
                  </pic:spPr>
                </pic:pic>
              </a:graphicData>
            </a:graphic>
          </wp:inline>
        </w:drawing>
      </w:r>
      <w:r>
        <w:drawing>
          <wp:inline>
            <wp:extent cx="5334000" cy="4741333"/>
            <wp:effectExtent b="0" l="0" r="0" t="0"/>
            <wp:docPr descr="Figure S2A-S2B. Histograms of log2FC. Left: phosphopeptides without y-axix scaling; right: phosphopeptides with y-axix scaling. The density curves are from the combined data of global + phospho." title="" id="1" name="Picture"/>
            <a:graphic>
              <a:graphicData uri="http://schemas.openxmlformats.org/drawingml/2006/picture">
                <pic:pic>
                  <pic:nvPicPr>
                    <pic:cNvPr descr="images\peptide\histogram\bi_phospho_scaley_yes.png" id="0" name="Picture"/>
                    <pic:cNvPicPr>
                      <a:picLocks noChangeArrowheads="1" noChangeAspect="1"/>
                    </pic:cNvPicPr>
                  </pic:nvPicPr>
                  <pic:blipFill>
                    <a:blip r:embed="rId123"/>
                    <a:stretch>
                      <a:fillRect/>
                    </a:stretch>
                  </pic:blipFill>
                  <pic:spPr bwMode="auto">
                    <a:xfrm>
                      <a:off x="0" y="0"/>
                      <a:ext cx="5334000" cy="4741333"/>
                    </a:xfrm>
                    <a:prstGeom prst="rect">
                      <a:avLst/>
                    </a:prstGeom>
                    <a:noFill/>
                    <a:ln w="9525">
                      <a:noFill/>
                      <a:headEnd/>
                      <a:tailEnd/>
                    </a:ln>
                  </pic:spPr>
                </pic:pic>
              </a:graphicData>
            </a:graphic>
          </wp:inline>
        </w:drawing>
      </w:r>
    </w:p>
    <w:p>
      <w:pPr>
        <w:pStyle w:val="BodyText"/>
      </w:pPr>
      <w:r>
        <w:t xml:space="preserve">Ideally, the profiles of the</w:t>
      </w:r>
      <w:r>
        <w:t xml:space="preserve"> </w:t>
      </w:r>
      <w:r>
        <w:rPr>
          <w:rStyle w:val="VerbatimChar"/>
        </w:rPr>
        <w:t xml:space="preserve">log2FC</w:t>
      </w:r>
      <w:r>
        <w:t xml:space="preserve"> </w:t>
      </w:r>
      <w:r>
        <w:t xml:space="preserve">between the</w:t>
      </w:r>
      <w:r>
        <w:t xml:space="preserve"> </w:t>
      </w:r>
      <w:r>
        <w:rPr>
          <w:rStyle w:val="VerbatimChar"/>
        </w:rPr>
        <w:t xml:space="preserve">phospho</w:t>
      </w:r>
      <w:r>
        <w:t xml:space="preserve"> </w:t>
      </w:r>
      <w:r>
        <w:t xml:space="preserve">subsets and the overall data would either align at the maximum density or perhaps offset by similar distance among replicated samples. In this example, the alginment at maximum density seems to be the case. The observation raises the possibility of measuring the stoichiometry of phosphoproteomes in relative to global data across sample types or conditions.</w:t>
      </w:r>
    </w:p>
    <w:p>
      <w:pPr>
        <w:pStyle w:val="BodyText"/>
      </w:pPr>
      <w:r>
        <w:t xml:space="preserve">We can use the same approach for more data subsetting, for example, extracting N-terminal peptides with acetylation:</w:t>
      </w:r>
    </w:p>
    <w:p>
      <w:pPr>
        <w:pStyle w:val="SourceCode"/>
      </w:pPr>
      <w:r>
        <w:rPr>
          <w:rStyle w:val="CommentTok"/>
        </w:rPr>
        <w:t xml:space="preserve"># (c) N-term acetylation subsets without y-scaling</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w:t>
      </w:r>
      <w:r>
        <w:rPr>
          <w:rStyle w:val="KeywordTok"/>
        </w:rPr>
        <w:t xml:space="preserve">contain_chars_in</w:t>
      </w:r>
      <w:r>
        <w:rPr>
          <w:rStyle w:val="NormalTok"/>
        </w:rPr>
        <w:t xml:space="preserve">(</w:t>
      </w:r>
      <w:r>
        <w:rPr>
          <w:rStyle w:val="StringTok"/>
        </w:rPr>
        <w:t xml:space="preserve">"_"</w:t>
      </w:r>
      <w:r>
        <w:rPr>
          <w:rStyle w:val="NormalTok"/>
        </w:rPr>
        <w:t xml:space="preserve">, pep_seq_mod)), </w:t>
      </w:r>
      <w:r>
        <w:br w:type="textWrapping"/>
      </w:r>
      <w:r>
        <w:rPr>
          <w:rStyle w:val="NormalTok"/>
        </w:rPr>
        <w:t xml:space="preserve">  </w:t>
      </w:r>
      <w:r>
        <w:rPr>
          <w:rStyle w:val="DataTypeTok"/>
        </w:rPr>
        <w:t xml:space="preserve">scale_y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"BI_NAc_scaley_no.png"</w:t>
      </w:r>
      <w:r>
        <w:rPr>
          <w:rStyle w:val="NormalTok"/>
        </w:rPr>
        <w:t xml:space="preserve">,</w:t>
      </w:r>
      <w:r>
        <w:br w:type="textWrapping"/>
      </w:r>
      <w:r>
        <w:rPr>
          <w:rStyle w:val="NormalTok"/>
        </w:rPr>
        <w:t xml:space="preserve">)</w:t>
      </w:r>
      <w:r>
        <w:br w:type="textWrapping"/>
      </w:r>
      <w:r>
        <w:br w:type="textWrapping"/>
      </w:r>
      <w:r>
        <w:rPr>
          <w:rStyle w:val="CommentTok"/>
        </w:rPr>
        <w:t xml:space="preserve"># (d) N-term acetylation subsets with y-scaling</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w:t>
      </w:r>
      <w:r>
        <w:rPr>
          <w:rStyle w:val="KeywordTok"/>
        </w:rPr>
        <w:t xml:space="preserve">contain_chars_in</w:t>
      </w:r>
      <w:r>
        <w:rPr>
          <w:rStyle w:val="NormalTok"/>
        </w:rPr>
        <w:t xml:space="preserve">(</w:t>
      </w:r>
      <w:r>
        <w:rPr>
          <w:rStyle w:val="StringTok"/>
        </w:rPr>
        <w:t xml:space="preserve">"_"</w:t>
      </w:r>
      <w:r>
        <w:rPr>
          <w:rStyle w:val="NormalTok"/>
        </w:rPr>
        <w:t xml:space="preserve">, pep_seq_mod)), </w:t>
      </w:r>
      <w:r>
        <w:br w:type="textWrapping"/>
      </w:r>
      <w:r>
        <w:rPr>
          <w:rStyle w:val="NormalTok"/>
        </w:rPr>
        <w:t xml:space="preserve">  </w:t>
      </w:r>
      <w:r>
        <w:rPr>
          <w:rStyle w:val="DataTypeTok"/>
        </w:rPr>
        <w:t xml:space="preserve">scale_y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"BI_NAc_scaley_yes.png"</w:t>
      </w:r>
      <w:r>
        <w:rPr>
          <w:rStyle w:val="NormalTok"/>
        </w:rPr>
        <w:t xml:space="preserve">,</w:t>
      </w:r>
      <w:r>
        <w:br w:type="textWrapping"/>
      </w:r>
      <w:r>
        <w:rPr>
          <w:rStyle w:val="NormalTok"/>
        </w:rPr>
        <w:t xml:space="preserve">)</w:t>
      </w:r>
    </w:p>
    <w:p>
      <w:pPr>
        <w:pStyle w:val="FirstParagraph"/>
      </w:pPr>
      <w:r>
        <w:t xml:space="preserve">Note that we do not use</w:t>
      </w:r>
      <w:r>
        <w:t xml:space="preserve"> </w:t>
      </w:r>
      <w:r>
        <w:rPr>
          <w:rStyle w:val="VerbatimChar"/>
        </w:rPr>
        <w:t xml:space="preserve">start_with_str</w:t>
      </w:r>
      <w:r>
        <w:t xml:space="preserve"> </w:t>
      </w:r>
      <w:r>
        <w:t xml:space="preserve">or</w:t>
      </w:r>
      <w:r>
        <w:t xml:space="preserve"> </w:t>
      </w:r>
      <w:r>
        <w:rPr>
          <w:rStyle w:val="VerbatimChar"/>
        </w:rPr>
        <w:t xml:space="preserve">start_with_chars_in</w:t>
      </w:r>
      <w:r>
        <w:t xml:space="preserve">. One of the reasons is that the one-letter representation of peptide sequences contain the flanking residues on the N-terminals.</w:t>
      </w:r>
    </w:p>
    <w:p>
      <w:pPr>
        <w:pStyle w:val="BodyText"/>
      </w:pPr>
      <w:r>
        <w:drawing>
          <wp:inline>
            <wp:extent cx="5334000" cy="4741333"/>
            <wp:effectExtent b="0" l="0" r="0" t="0"/>
            <wp:docPr descr="Figure S2C-S2D. Histograms of the log2FC of peptides from N-terminal acetylated proteins. Left: without y-axix scaling; right: with y-axix scaling." title="" id="1" name="Picture"/>
            <a:graphic>
              <a:graphicData uri="http://schemas.openxmlformats.org/drawingml/2006/picture">
                <pic:pic>
                  <pic:nvPicPr>
                    <pic:cNvPr descr="images\peptide\histogram\bi_nac_scaley_no.png" id="0" name="Picture"/>
                    <pic:cNvPicPr>
                      <a:picLocks noChangeArrowheads="1" noChangeAspect="1"/>
                    </pic:cNvPicPr>
                  </pic:nvPicPr>
                  <pic:blipFill>
                    <a:blip r:embed="rId124"/>
                    <a:stretch>
                      <a:fillRect/>
                    </a:stretch>
                  </pic:blipFill>
                  <pic:spPr bwMode="auto">
                    <a:xfrm>
                      <a:off x="0" y="0"/>
                      <a:ext cx="5334000" cy="4741333"/>
                    </a:xfrm>
                    <a:prstGeom prst="rect">
                      <a:avLst/>
                    </a:prstGeom>
                    <a:noFill/>
                    <a:ln w="9525">
                      <a:noFill/>
                      <a:headEnd/>
                      <a:tailEnd/>
                    </a:ln>
                  </pic:spPr>
                </pic:pic>
              </a:graphicData>
            </a:graphic>
          </wp:inline>
        </w:drawing>
      </w:r>
      <w:r>
        <w:drawing>
          <wp:inline>
            <wp:extent cx="5334000" cy="4741333"/>
            <wp:effectExtent b="0" l="0" r="0" t="0"/>
            <wp:docPr descr="Figure S2C-S2D. Histograms of the log2FC of peptides from N-terminal acetylated proteins. Left: without y-axix scaling; right: with y-axix scaling." title="" id="1" name="Picture"/>
            <a:graphic>
              <a:graphicData uri="http://schemas.openxmlformats.org/drawingml/2006/picture">
                <pic:pic>
                  <pic:nvPicPr>
                    <pic:cNvPr descr="images\peptide\histogram\bi_nac_scaley_yes.png" id="0" name="Picture"/>
                    <pic:cNvPicPr>
                      <a:picLocks noChangeArrowheads="1" noChangeAspect="1"/>
                    </pic:cNvPicPr>
                  </pic:nvPicPr>
                  <pic:blipFill>
                    <a:blip r:embed="rId125"/>
                    <a:stretch>
                      <a:fillRect/>
                    </a:stretch>
                  </pic:blipFill>
                  <pic:spPr bwMode="auto">
                    <a:xfrm>
                      <a:off x="0" y="0"/>
                      <a:ext cx="5334000" cy="4741333"/>
                    </a:xfrm>
                    <a:prstGeom prst="rect">
                      <a:avLst/>
                    </a:prstGeom>
                    <a:noFill/>
                    <a:ln w="9525">
                      <a:noFill/>
                      <a:headEnd/>
                      <a:tailEnd/>
                    </a:ln>
                  </pic:spPr>
                </pic:pic>
              </a:graphicData>
            </a:graphic>
          </wp:inline>
        </w:drawing>
      </w:r>
    </w:p>
    <w:p>
      <w:pPr>
        <w:pStyle w:val="BodyText"/>
      </w:pPr>
      <w:r>
        <w:t xml:space="preserve">In general, the pseudoname approach can be coupled to utilities in</w:t>
      </w:r>
      <w:r>
        <w:t xml:space="preserve"> </w:t>
      </w:r>
      <w:r>
        <w:rPr>
          <w:rStyle w:val="VerbatimChar"/>
        </w:rPr>
        <w:t xml:space="preserve">proteoQ</w:t>
      </w:r>
      <w:r>
        <w:t xml:space="preserve"> </w:t>
      </w:r>
      <w:r>
        <w:t xml:space="preserve">that accept the varargs of</w:t>
      </w:r>
      <w:r>
        <w:t xml:space="preserve"> </w:t>
      </w:r>
      <w:r>
        <w:rPr>
          <w:rStyle w:val="VerbatimChar"/>
        </w:rPr>
        <w:t xml:space="preserve">filter_</w:t>
      </w:r>
      <w:r>
        <w:t xml:space="preserve"> </w:t>
      </w:r>
      <w:r>
        <w:t xml:space="preserve">and</w:t>
      </w:r>
      <w:r>
        <w:t xml:space="preserve"> </w:t>
      </w:r>
      <w:r>
        <w:rPr>
          <w:rStyle w:val="VerbatimChar"/>
        </w:rPr>
        <w:t xml:space="preserve">slice_</w:t>
      </w:r>
      <w:r>
        <w:t xml:space="preserve">. In the following example, we assume that peptide sequences are under the column</w:t>
      </w:r>
      <w:r>
        <w:t xml:space="preserve"> </w:t>
      </w:r>
      <w:r>
        <w:rPr>
          <w:rStyle w:val="VerbatimChar"/>
        </w:rPr>
        <w:t xml:space="preserve">pep_seq_mod</w:t>
      </w:r>
      <w:r>
        <w:t xml:space="preserve"> </w:t>
      </w:r>
      <w:r>
        <w:t xml:space="preserve">in</w:t>
      </w:r>
      <w:r>
        <w:t xml:space="preserve"> </w:t>
      </w:r>
      <w:r>
        <w:rPr>
          <w:rStyle w:val="VerbatimChar"/>
        </w:rPr>
        <w:t xml:space="preserve">Peptide.txt</w:t>
      </w:r>
      <w:r>
        <w:t xml:space="preserve"> </w:t>
      </w:r>
      <w:r>
        <w:t xml:space="preserve">with variably modified residues in lower case. we can then exclude oxidized methione or deamidated asparagine from uses in data normalization:</w:t>
      </w:r>
    </w:p>
    <w:p>
      <w:pPr>
        <w:pStyle w:val="SourceCode"/>
      </w:pPr>
      <w:r>
        <w:rPr>
          <w:rStyle w:val="KeywordTok"/>
        </w:rPr>
        <w:t xml:space="preserve">normPrn</w:t>
      </w:r>
      <w:r>
        <w:rPr>
          <w:rStyle w:val="NormalTok"/>
        </w:rPr>
        <w:t xml:space="preserve">(</w:t>
      </w:r>
      <w:r>
        <w:br w:type="textWrapping"/>
      </w:r>
      <w:r>
        <w:rPr>
          <w:rStyle w:val="NormalTok"/>
        </w:rPr>
        <w:t xml:space="preserve">    </w:t>
      </w:r>
      <w:r>
        <w:rPr>
          <w:rStyle w:val="DataTypeTok"/>
        </w:rPr>
        <w:t xml:space="preserve">method_pep_prn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DataTypeTok"/>
        </w:rPr>
        <w:t xml:space="preserve">slice_by_mn =</w:t>
      </w:r>
      <w:r>
        <w:rPr>
          <w:rStyle w:val="NormalTok"/>
        </w:rPr>
        <w:t xml:space="preserve"> </w:t>
      </w:r>
      <w:r>
        <w:rPr>
          <w:rStyle w:val="KeywordTok"/>
        </w:rPr>
        <w:t xml:space="preserve">exprs</w:t>
      </w:r>
      <w:r>
        <w:rPr>
          <w:rStyle w:val="NormalTok"/>
        </w:rPr>
        <w:t xml:space="preserve">(</w:t>
      </w:r>
      <w:r>
        <w:rPr>
          <w:rStyle w:val="KeywordTok"/>
        </w:rPr>
        <w:t xml:space="preserve">not_contain_chars_in</w:t>
      </w:r>
      <w:r>
        <w:rPr>
          <w:rStyle w:val="NormalTok"/>
        </w:rPr>
        <w:t xml:space="preserve">(</w:t>
      </w:r>
      <w:r>
        <w:rPr>
          <w:rStyle w:val="StringTok"/>
        </w:rPr>
        <w:t xml:space="preserve">"mn"</w:t>
      </w:r>
      <w:r>
        <w:rPr>
          <w:rStyle w:val="NormalTok"/>
        </w:rPr>
        <w:t xml:space="preserve">, pep_seq_mod)),</w:t>
      </w:r>
      <w:r>
        <w:br w:type="textWrapping"/>
      </w:r>
      <w:r>
        <w:rPr>
          <w:rStyle w:val="NormalTok"/>
        </w:rPr>
        <w:t xml:space="preserve">)</w:t>
      </w:r>
    </w:p>
    <w:p>
      <w:pPr>
        <w:pStyle w:val="Heading3"/>
      </w:pPr>
      <w:bookmarkStart w:id="126" w:name="random-effects"/>
      <w:r>
        <w:t xml:space="preserve">3.3 Random effects</w:t>
      </w:r>
      <w:bookmarkEnd w:id="126"/>
    </w:p>
    <w:p>
      <w:pPr>
        <w:pStyle w:val="FirstParagraph"/>
      </w:pPr>
      <w:r>
        <w:t xml:space="preserve">Models that incorporate both fixed- and random-effects terms in a linear predictor expression are often termed mixed effects models.</w:t>
      </w:r>
    </w:p>
    <w:p>
      <w:pPr>
        <w:pStyle w:val="Heading4"/>
      </w:pPr>
      <w:bookmarkStart w:id="127" w:name="single-random-effect"/>
      <w:r>
        <w:t xml:space="preserve">3.3.1 Single random effect</w:t>
      </w:r>
      <w:bookmarkEnd w:id="127"/>
    </w:p>
    <w:p>
      <w:pPr>
        <w:pStyle w:val="FirstParagraph"/>
      </w:pPr>
      <w:r>
        <w:t xml:space="preserve">In proteomic studies involved multiple multiplex</w:t>
      </w:r>
      <w:r>
        <w:t xml:space="preserve"> </w:t>
      </w:r>
      <w:r>
        <w:rPr>
          <w:rStyle w:val="VerbatimChar"/>
        </w:rPr>
        <w:t xml:space="preserve">TMT</w:t>
      </w:r>
      <w:r>
        <w:t xml:space="preserve"> </w:t>
      </w:r>
      <w:r>
        <w:t xml:space="preserve">experiments, the limited multiplicity of isobaric tags requires sample parting into subgroups. Measures in</w:t>
      </w:r>
      <w:r>
        <w:t xml:space="preserve"> </w:t>
      </w:r>
      <w:r>
        <w:rPr>
          <w:rStyle w:val="VerbatimChar"/>
        </w:rPr>
        <w:t xml:space="preserve">log2FC</w:t>
      </w:r>
      <w:r>
        <w:t xml:space="preserve"> </w:t>
      </w:r>
      <w:r>
        <w:t xml:space="preserve">are then obtained within each subgroup by comparing to common reference materials, followed by data bridging across experiments. This setup violates the independence assumption in statistical sampling as the measures of</w:t>
      </w:r>
      <w:r>
        <w:t xml:space="preserve"> </w:t>
      </w:r>
      <w:r>
        <w:rPr>
          <w:rStyle w:val="VerbatimChar"/>
        </w:rPr>
        <w:t xml:space="preserve">log2FC</w:t>
      </w:r>
      <w:r>
        <w:t xml:space="preserve"> </w:t>
      </w:r>
      <w:r>
        <w:t xml:space="preserve">are batched by</w:t>
      </w:r>
      <w:r>
        <w:t xml:space="preserve"> </w:t>
      </w:r>
      <w:r>
        <w:rPr>
          <w:rStyle w:val="VerbatimChar"/>
        </w:rPr>
        <w:t xml:space="preserve">TMT</w:t>
      </w:r>
      <w:r>
        <w:t xml:space="preserve"> </w:t>
      </w:r>
      <w:r>
        <w:t xml:space="preserve">experiments. In this lab, we will use the CPTAC data to test the statistical significance in protein abundance between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subtypes, by first taking the batch effects into account. We will use mixed-effects models to explore the random effects that were introduced by the data stitching. In case that you would like to find out more about mixed-effects models in R, I found the online</w:t>
      </w:r>
      <w:r>
        <w:t xml:space="preserve"> </w:t>
      </w:r>
      <w:hyperlink r:id="rId128">
        <w:r>
          <w:rPr>
            <w:rStyle w:val="Hyperlink"/>
          </w:rPr>
          <w:t xml:space="preserve">tutorial</w:t>
        </w:r>
      </w:hyperlink>
      <w:r>
        <w:t xml:space="preserve"> </w:t>
      </w:r>
      <w:r>
        <w:t xml:space="preserve">a helpful resource.</w:t>
      </w:r>
    </w:p>
    <w:p>
      <w:pPr>
        <w:pStyle w:val="BodyText"/>
      </w:pPr>
      <w:r>
        <w:t xml:space="preserve">We start off by copying over the</w:t>
      </w:r>
      <w:r>
        <w:t xml:space="preserve"> </w:t>
      </w:r>
      <w:r>
        <w:rPr>
          <w:rStyle w:val="VerbatimChar"/>
        </w:rPr>
        <w:t xml:space="preserve">expt_smry.xlsx</w:t>
      </w:r>
      <w:r>
        <w:t xml:space="preserve"> </w:t>
      </w:r>
      <w:r>
        <w:t xml:space="preserve">file, which contains a newly created column,</w:t>
      </w:r>
      <w:r>
        <w:t xml:space="preserve"> </w:t>
      </w:r>
      <w:r>
        <w:rPr>
          <w:rStyle w:val="VerbatimChar"/>
        </w:rPr>
        <w:t xml:space="preserve">Term_3</w:t>
      </w:r>
      <w:r>
        <w:t xml:space="preserve">, for terms to be used in the statistical tests of</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We also copy over the protein results from</w:t>
      </w:r>
      <w:r>
        <w:t xml:space="preserve"> </w:t>
      </w:r>
      <w:r>
        <w:rPr>
          <w:rStyle w:val="VerbatimChar"/>
        </w:rPr>
        <w:t xml:space="preserve">Section 1</w:t>
      </w:r>
      <w:r>
        <w:t xml:space="preserve"> </w:t>
      </w:r>
      <w:r>
        <w:t xml:space="preserve">of the vignette and carry out the signficance tests with and without random effects.</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Random_effects</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temp_raneff_dir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Random_effects</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cptac_prn_1</w:t>
      </w:r>
      <w:r>
        <w:rPr>
          <w:rStyle w:val="NormalTok"/>
        </w:rPr>
        <w:t xml:space="preserve">(temp_raneff_dir)</w:t>
      </w:r>
      <w:r>
        <w:br w:type="textWrapping"/>
      </w:r>
      <w:r>
        <w:rPr>
          <w:rStyle w:val="KeywordTok"/>
        </w:rPr>
        <w:t xml:space="preserve">cptac_expt_3</w:t>
      </w:r>
      <w:r>
        <w:rPr>
          <w:rStyle w:val="NormalTok"/>
        </w:rPr>
        <w:t xml:space="preserve">(temp_raneff_dir)</w:t>
      </w:r>
      <w:r>
        <w:br w:type="textWrapping"/>
      </w:r>
      <w:r>
        <w:rPr>
          <w:rStyle w:val="KeywordTok"/>
        </w:rPr>
        <w:t xml:space="preserve">cptac_frac_3</w:t>
      </w:r>
      <w:r>
        <w:rPr>
          <w:rStyle w:val="NormalTok"/>
        </w:rPr>
        <w:t xml:space="preserve">(temp_raneff_dir)</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(temp_raneff_dir, expt_smry.xlsx)</w:t>
      </w:r>
      <w:r>
        <w:br w:type="textWrapping"/>
      </w:r>
      <w:r>
        <w:br w:type="textWrapping"/>
      </w:r>
      <w:r>
        <w:rPr>
          <w:rStyle w:val="CommentTok"/>
        </w:rPr>
        <w:t xml:space="preserve"># protein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W2_vs_W16_fix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CommentTok"/>
        </w:rPr>
        <w:t xml:space="preserve"># fixed effect only</w:t>
      </w:r>
      <w:r>
        <w:br w:type="textWrapping"/>
      </w:r>
      <w:r>
        <w:rPr>
          <w:rStyle w:val="NormalTok"/>
        </w:rPr>
        <w:t xml:space="preserve">  </w:t>
      </w:r>
      <w:r>
        <w:rPr>
          <w:rStyle w:val="DataTypeTok"/>
        </w:rPr>
        <w:t xml:space="preserve">W2_vs_W16_mix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CommentTok"/>
        </w:rPr>
        <w:t xml:space="preserve"># one fixed and one random effects</w:t>
      </w:r>
      <w:r>
        <w:br w:type="textWrapping"/>
      </w:r>
      <w:r>
        <w:rPr>
          <w:rStyle w:val="NormalTok"/>
        </w:rPr>
        <w:t xml:space="preserve">)</w:t>
      </w:r>
      <w:r>
        <w:br w:type="textWrapping"/>
      </w:r>
      <w:r>
        <w:br w:type="textWrapping"/>
      </w:r>
      <w:r>
        <w:rPr>
          <w:rStyle w:val="CommentTok"/>
        </w:rPr>
        <w:t xml:space="preserve"># volcano plots</w:t>
      </w:r>
      <w:r>
        <w:br w:type="textWrapping"/>
      </w:r>
      <w:r>
        <w:rPr>
          <w:rStyle w:val="KeywordTok"/>
        </w:rPr>
        <w:t xml:space="preserve">prnVol</w:t>
      </w:r>
      <w:r>
        <w:rPr>
          <w:rStyle w:val="NormalTok"/>
        </w:rPr>
        <w:t xml:space="preserve">()</w:t>
      </w:r>
    </w:p>
    <w:p>
      <w:pPr>
        <w:pStyle w:val="FirstParagraph"/>
      </w:pPr>
      <w:r>
        <w:t xml:space="preserve">In the formula linked to argument</w:t>
      </w:r>
      <w:r>
        <w:t xml:space="preserve"> </w:t>
      </w:r>
      <w:r>
        <w:rPr>
          <w:rStyle w:val="VerbatimChar"/>
        </w:rPr>
        <w:t xml:space="preserve">W2_vs_W16_mix</w:t>
      </w:r>
      <w:r>
        <w:t xml:space="preserve">, the random effect</w:t>
      </w:r>
      <w:r>
        <w:t xml:space="preserve"> </w:t>
      </w:r>
      <w:r>
        <w:rPr>
          <w:rStyle w:val="VerbatimChar"/>
        </w:rPr>
        <w:t xml:space="preserve">(1|TMT_Set)</w:t>
      </w:r>
      <w:r>
        <w:t xml:space="preserve"> </w:t>
      </w:r>
      <w:r>
        <w:t xml:space="preserve">is an addition to the fix effect</w:t>
      </w:r>
      <w:r>
        <w:t xml:space="preserve"> </w:t>
      </w:r>
      <w:r>
        <w:rPr>
          <w:rStyle w:val="VerbatimChar"/>
        </w:rPr>
        <w:t xml:space="preserve">Term_3["W16-W2"]</w:t>
      </w:r>
      <w:r>
        <w:t xml:space="preserve">. The syntax</w:t>
      </w:r>
      <w:r>
        <w:t xml:space="preserve"> </w:t>
      </w:r>
      <w:r>
        <w:rPr>
          <w:rStyle w:val="VerbatimChar"/>
        </w:rPr>
        <w:t xml:space="preserve">(1|TMT_Set)</w:t>
      </w:r>
      <w:r>
        <w:t xml:space="preserve"> </w:t>
      </w:r>
      <w:r>
        <w:t xml:space="preserve">indicates the</w:t>
      </w:r>
      <w:r>
        <w:t xml:space="preserve"> </w:t>
      </w:r>
      <w:r>
        <w:rPr>
          <w:rStyle w:val="VerbatimChar"/>
        </w:rPr>
        <w:t xml:space="preserve">TMT_Set</w:t>
      </w:r>
      <w:r>
        <w:t xml:space="preserve"> </w:t>
      </w:r>
      <w:r>
        <w:t xml:space="preserve">term to be parsed as a random effect. The name of the term is again a column key in</w:t>
      </w:r>
      <w:r>
        <w:t xml:space="preserve"> </w:t>
      </w:r>
      <w:r>
        <w:rPr>
          <w:rStyle w:val="VerbatimChar"/>
        </w:rPr>
        <w:t xml:space="preserve">expt_smry.xlsx</w:t>
      </w:r>
      <w:r>
        <w:t xml:space="preserve">. In this example, the</w:t>
      </w:r>
      <w:r>
        <w:t xml:space="preserve"> </w:t>
      </w:r>
      <w:r>
        <w:rPr>
          <w:rStyle w:val="VerbatimChar"/>
        </w:rPr>
        <w:t xml:space="preserve">TMT</w:t>
      </w:r>
      <w:r>
        <w:t xml:space="preserve"> </w:t>
      </w:r>
      <w:r>
        <w:t xml:space="preserve">batches are documented under the column</w:t>
      </w:r>
      <w:r>
        <w:t xml:space="preserve"> </w:t>
      </w:r>
      <w:r>
        <w:rPr>
          <w:rStyle w:val="VerbatimChar"/>
        </w:rPr>
        <w:t xml:space="preserve">TMT_Set</w:t>
      </w:r>
      <w:r>
        <w:t xml:space="preserve"> </w:t>
      </w:r>
      <w:r>
        <w:t xml:space="preserve">and can be applied directly to our formula. Upon the completion of the protein signficance tests, we can analyze analogously the gene set enrichment against these new formulas by calling functions</w:t>
      </w:r>
      <w:r>
        <w:t xml:space="preserve"> </w:t>
      </w:r>
      <w:r>
        <w:rPr>
          <w:rStyle w:val="VerbatimChar"/>
        </w:rPr>
        <w:t xml:space="preserve">prnGSPA</w:t>
      </w:r>
      <w:r>
        <w:t xml:space="preserve"> </w:t>
      </w:r>
      <w:r>
        <w:t xml:space="preserve">and</w:t>
      </w:r>
      <w:r>
        <w:t xml:space="preserve"> </w:t>
      </w:r>
      <w:r>
        <w:rPr>
          <w:rStyle w:val="VerbatimChar"/>
        </w:rPr>
        <w:t xml:space="preserve">gspaMAP</w:t>
      </w:r>
      <w:r>
        <w:t xml:space="preserve">.</w:t>
      </w:r>
    </w:p>
    <w:p>
      <w:pPr>
        <w:pStyle w:val="Heading4"/>
      </w:pPr>
      <w:bookmarkStart w:id="129" w:name="multiple-random-effects"/>
      <w:r>
        <w:t xml:space="preserve">3.3.2 Multiple random effects</w:t>
      </w:r>
      <w:bookmarkEnd w:id="129"/>
    </w:p>
    <w:p>
      <w:pPr>
        <w:pStyle w:val="FirstParagraph"/>
      </w:pPr>
      <w:r>
        <w:t xml:space="preserve">In this section, we will test the statistical significance in protein abundance changes between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subtypes, by taking additively both the TMT batch effects and the laboratory effects into account. At the time of writing the document, I don’t yet know how to handle multiple random effects using</w:t>
      </w:r>
      <w:r>
        <w:t xml:space="preserve"> </w:t>
      </w:r>
      <w:r>
        <w:rPr>
          <w:rStyle w:val="VerbatimChar"/>
        </w:rPr>
        <w:t xml:space="preserve">limma</w:t>
      </w:r>
      <w:r>
        <w:t xml:space="preserve">. Alternatively, I use</w:t>
      </w:r>
      <w:r>
        <w:t xml:space="preserve"> </w:t>
      </w:r>
      <w:r>
        <w:rPr>
          <w:rStyle w:val="VerbatimChar"/>
        </w:rPr>
        <w:t xml:space="preserve">lmerTest</w:t>
      </w:r>
      <w:r>
        <w:t xml:space="preserve"> </w:t>
      </w:r>
      <w:r>
        <w:t xml:space="preserve">to do the work.</w:t>
      </w:r>
    </w:p>
    <w:p>
      <w:pPr>
        <w:pStyle w:val="BodyText"/>
      </w:pPr>
      <w:r>
        <w:t xml:space="preserve">Missing values can frequently fail random-effects modeling with more complex error structures and need additional cares. One workaround is to simply restrict ourselves to entries that are complete in cases. This would lead to a number of proteins not measurable in their statistical significance. Alternatively, we may seek to fill in missing values using techniques such as multivariate imputation.</w:t>
      </w:r>
    </w:p>
    <w:p>
      <w:pPr>
        <w:pStyle w:val="BodyText"/>
      </w:pPr>
      <w:r>
        <w:t xml:space="preserve">We further note that the laboratory differences are coded under columns</w:t>
      </w:r>
      <w:r>
        <w:t xml:space="preserve"> </w:t>
      </w:r>
      <w:r>
        <w:rPr>
          <w:rStyle w:val="VerbatimChar"/>
        </w:rPr>
        <w:t xml:space="preserve">Color</w:t>
      </w:r>
      <w:r>
        <w:t xml:space="preserve"> </w:t>
      </w:r>
      <w:r>
        <w:t xml:space="preserve">in</w:t>
      </w:r>
      <w:r>
        <w:t xml:space="preserve"> </w:t>
      </w:r>
      <w:r>
        <w:rPr>
          <w:rStyle w:val="VerbatimChar"/>
        </w:rPr>
        <w:t xml:space="preserve">expt_smry.xlsx</w:t>
      </w:r>
      <w:r>
        <w:t xml:space="preserve">. We then test the statistical difference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t>
      </w:r>
      <w:r>
        <w:t xml:space="preserve">against the following three models:</w:t>
      </w:r>
    </w:p>
    <w:p>
      <w:pPr>
        <w:pStyle w:val="SourceCode"/>
      </w:pPr>
      <w:r>
        <w:rPr>
          <w:rStyle w:val="CommentTok"/>
        </w:rPr>
        <w:t xml:space="preserve"># impute NA</w:t>
      </w:r>
      <w:r>
        <w:br w:type="textWrapping"/>
      </w:r>
      <w:r>
        <w:rPr>
          <w:rStyle w:val="KeywordTok"/>
        </w:rPr>
        <w:t xml:space="preserve">prnImp</w:t>
      </w:r>
      <w:r>
        <w:rPr>
          <w:rStyle w:val="NormalTok"/>
        </w:rPr>
        <w:t xml:space="preserve">(</w:t>
      </w:r>
      <w:r>
        <w:rPr>
          <w:rStyle w:val="DataTypeTok"/>
        </w:rPr>
        <w:t xml:space="preserve">m =</w:t>
      </w:r>
      <w:r>
        <w:rPr>
          <w:rStyle w:val="NormalTok"/>
        </w:rPr>
        <w:t xml:space="preserve"> </w:t>
      </w:r>
      <w:r>
        <w:rPr>
          <w:rStyle w:val="DecValTok"/>
        </w:rPr>
        <w:t xml:space="preserve">5</w:t>
      </w:r>
      <w:r>
        <w:rPr>
          <w:rStyle w:val="NormalTok"/>
        </w:rPr>
        <w:t xml:space="preserve">, </w:t>
      </w:r>
      <w:r>
        <w:rPr>
          <w:rStyle w:val="DataTypeTok"/>
        </w:rPr>
        <w:t xml:space="preserve">maxit =</w:t>
      </w:r>
      <w:r>
        <w:rPr>
          <w:rStyle w:val="NormalTok"/>
        </w:rPr>
        <w:t xml:space="preserve"> </w:t>
      </w:r>
      <w:r>
        <w:rPr>
          <w:rStyle w:val="DecValTok"/>
        </w:rPr>
        <w:t xml:space="preserve">5</w:t>
      </w:r>
      <w:r>
        <w:rPr>
          <w:rStyle w:val="NormalTok"/>
        </w:rPr>
        <w:t xml:space="preserve">)</w:t>
      </w:r>
      <w:r>
        <w:br w:type="textWrapping"/>
      </w:r>
      <w:r>
        <w:br w:type="textWrapping"/>
      </w:r>
      <w:r>
        <w:rPr>
          <w:rStyle w:val="CommentTok"/>
        </w:rPr>
        <w:t xml:space="preserve">#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TRUE</w:t>
      </w:r>
      <w:r>
        <w:rPr>
          <w:rStyle w:val="NormalTok"/>
        </w:rPr>
        <w:t xml:space="preserve">, </w:t>
      </w:r>
      <w:r>
        <w:rPr>
          <w:rStyle w:val="CommentTok"/>
        </w:rPr>
        <w:t xml:space="preserve"># otherwise coerce to complete cases </w:t>
      </w:r>
      <w:r>
        <w:br w:type="textWrapping"/>
      </w:r>
      <w:r>
        <w:rPr>
          <w:rStyle w:val="NormalTok"/>
        </w:rPr>
        <w:t xml:space="preserve">  </w:t>
      </w:r>
      <w:r>
        <w:rPr>
          <w:rStyle w:val="DataTypeTok"/>
        </w:rPr>
        <w:t xml:space="preserve">method =</w:t>
      </w:r>
      <w:r>
        <w:rPr>
          <w:rStyle w:val="NormalTok"/>
        </w:rPr>
        <w:t xml:space="preserve"> lm,</w:t>
      </w:r>
      <w:r>
        <w:br w:type="textWrapping"/>
      </w:r>
      <w:r>
        <w:rPr>
          <w:rStyle w:val="NormalTok"/>
        </w:rPr>
        <w:t xml:space="preserve">  </w:t>
      </w:r>
      <w:r>
        <w:rPr>
          <w:rStyle w:val="DataTypeTok"/>
        </w:rPr>
        <w:t xml:space="preserve">W2_vs_W16_fix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CommentTok"/>
        </w:rPr>
        <w:t xml:space="preserve"># one fixed effect</w:t>
      </w:r>
      <w:r>
        <w:br w:type="textWrapping"/>
      </w:r>
      <w:r>
        <w:rPr>
          <w:rStyle w:val="NormalTok"/>
        </w:rPr>
        <w:t xml:space="preserve">  </w:t>
      </w:r>
      <w:r>
        <w:rPr>
          <w:rStyle w:val="DataTypeTok"/>
        </w:rPr>
        <w:t xml:space="preserve">W2_vs_W16_mix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CommentTok"/>
        </w:rPr>
        <w:t xml:space="preserve"># one fixed and one random effect</w:t>
      </w:r>
      <w:r>
        <w:br w:type="textWrapping"/>
      </w:r>
      <w:r>
        <w:rPr>
          <w:rStyle w:val="NormalTok"/>
        </w:rPr>
        <w:t xml:space="preserve">  </w:t>
      </w:r>
      <w:r>
        <w:rPr>
          <w:rStyle w:val="DataTypeTok"/>
        </w:rPr>
        <w:t xml:space="preserve">W2_vs_W16_mix_2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Color), </w:t>
      </w:r>
      <w:r>
        <w:rPr>
          <w:rStyle w:val="CommentTok"/>
        </w:rPr>
        <w:t xml:space="preserve"># one fixed and two random effects</w:t>
      </w:r>
      <w:r>
        <w:br w:type="textWrapping"/>
      </w:r>
      <w:r>
        <w:rPr>
          <w:rStyle w:val="NormalTok"/>
        </w:rPr>
        <w:t xml:space="preserve">)</w:t>
      </w:r>
      <w:r>
        <w:br w:type="textWrapping"/>
      </w:r>
      <w:r>
        <w:br w:type="textWrapping"/>
      </w:r>
      <w:r>
        <w:rPr>
          <w:rStyle w:val="CommentTok"/>
        </w:rPr>
        <w:t xml:space="preserve"># correlation plots</w:t>
      </w:r>
      <w:r>
        <w:br w:type="textWrapping"/>
      </w:r>
      <w:r>
        <w:rPr>
          <w:rStyle w:val="KeywordTok"/>
        </w:rPr>
        <w:t xml:space="preserve">read.csv</w:t>
      </w:r>
      <w:r>
        <w:rPr>
          <w:rStyle w:val="NormalTok"/>
        </w:rPr>
        <w:t xml:space="preserve">(</w:t>
      </w:r>
      <w:r>
        <w:rPr>
          <w:rStyle w:val="KeywordTok"/>
        </w:rPr>
        <w:t xml:space="preserve">file.path</w:t>
      </w:r>
      <w:r>
        <w:rPr>
          <w:rStyle w:val="NormalTok"/>
        </w:rPr>
        <w:t xml:space="preserve">(temp_raneff_dir, </w:t>
      </w:r>
      <w:r>
        <w:rPr>
          <w:rStyle w:val="StringTok"/>
        </w:rPr>
        <w:t xml:space="preserve">"Protein</w:t>
      </w:r>
      <w:r>
        <w:rPr>
          <w:rStyle w:val="CharTok"/>
        </w:rPr>
        <w:t xml:space="preserve">\\</w:t>
      </w:r>
      <w:r>
        <w:rPr>
          <w:rStyle w:val="StringTok"/>
        </w:rPr>
        <w:t xml:space="preserve">Model</w:t>
      </w:r>
      <w:r>
        <w:rPr>
          <w:rStyle w:val="CharTok"/>
        </w:rPr>
        <w:t xml:space="preserve">\\</w:t>
      </w:r>
      <w:r>
        <w:rPr>
          <w:rStyle w:val="StringTok"/>
        </w:rPr>
        <w:t xml:space="preserve">Protein_pVals.txt"</w:t>
      </w:r>
      <w:r>
        <w:rPr>
          <w:rStyle w:val="NormalTok"/>
        </w:rPr>
        <w:t xml:space="preserve">), </w:t>
      </w:r>
      <w:r>
        <w:br w:type="textWrapping"/>
      </w:r>
      <w:r>
        <w:rPr>
          <w:rStyle w:val="NormalTok"/>
        </w:rPr>
        <w:t xml:space="preserve">         </w:t>
      </w:r>
      <w:r>
        <w:rPr>
          <w:rStyle w:val="DataTypeTok"/>
        </w:rPr>
        <w:t xml:space="preserve">check.names =</w:t>
      </w:r>
      <w:r>
        <w:rPr>
          <w:rStyle w:val="NormalTok"/>
        </w:rPr>
        <w:t xml:space="preserve"> </w:t>
      </w:r>
      <w:r>
        <w:rPr>
          <w:rStyle w:val="OtherTok"/>
        </w:rPr>
        <w:t xml:space="preserve">FALSE</w:t>
      </w:r>
      <w:r>
        <w:rPr>
          <w:rStyle w:val="NormalTok"/>
        </w:rPr>
        <w:t xml:space="preserve">, </w:t>
      </w:r>
      <w:r>
        <w:rPr>
          <w:rStyle w:val="DataTypeTok"/>
        </w:rPr>
        <w:t xml:space="preserve">header =</w:t>
      </w:r>
      <w:r>
        <w:rPr>
          <w:rStyle w:val="NormalTok"/>
        </w:rPr>
        <w:t xml:space="preserve"> </w:t>
      </w:r>
      <w:r>
        <w:rPr>
          <w:rStyle w:val="OtherTok"/>
        </w:rPr>
        <w:t xml:space="preserve">TRUE</w:t>
      </w:r>
      <w:r>
        <w:rPr>
          <w:rStyle w:val="NormalTok"/>
        </w:rPr>
        <w:t xml:space="preserve">, </w:t>
      </w:r>
      <w:r>
        <w:rPr>
          <w:rStyle w:val="DataTypeTok"/>
        </w:rPr>
        <w:t xml:space="preserve">sep =</w:t>
      </w:r>
      <w:r>
        <w:rPr>
          <w:rStyle w:val="NormalTok"/>
        </w:rPr>
        <w:t xml:space="preserve"> </w:t>
      </w:r>
      <w:r>
        <w:rPr>
          <w:rStyle w:val="StringTok"/>
        </w:rPr>
        <w:t xml:space="preserve">"</w:t>
      </w:r>
      <w:r>
        <w:rPr>
          <w:rStyle w:val="CharTok"/>
        </w:rPr>
        <w:t xml:space="preserve">\t</w:t>
      </w:r>
      <w:r>
        <w:rPr>
          <w:rStyle w:val="StringTok"/>
        </w:rPr>
        <w:t xml:space="preserve">"</w:t>
      </w:r>
      <w:r>
        <w:rPr>
          <w:rStyle w:val="NormalTok"/>
        </w:rPr>
        <w:t xml:space="preserve">) </w:t>
      </w:r>
      <w:r>
        <w:rPr>
          <w:rStyle w:val="OperatorTok"/>
        </w:rPr>
        <w:t xml:space="preserve">%&gt;%</w:t>
      </w:r>
      <w:r>
        <w:br w:type="textWrapping"/>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w:t>
      </w:r>
      <w:r>
        <w:rPr>
          <w:rStyle w:val="KeywordTok"/>
        </w:rPr>
        <w:t xml:space="preserve">grep</w:t>
      </w:r>
      <w:r>
        <w:rPr>
          <w:rStyle w:val="NormalTok"/>
        </w:rPr>
        <w:t xml:space="preserve">(</w:t>
      </w:r>
      <w:r>
        <w:rPr>
          <w:rStyle w:val="StringTok"/>
        </w:rPr>
        <w:t xml:space="preserve">"pVal</w:t>
      </w:r>
      <w:r>
        <w:rPr>
          <w:rStyle w:val="CharTok"/>
        </w:rPr>
        <w:t xml:space="preserve">\\</w:t>
      </w:r>
      <w:r>
        <w:rPr>
          <w:rStyle w:val="StringTok"/>
        </w:rPr>
        <w:t xml:space="preserve">s+"</w:t>
      </w:r>
      <w:r>
        <w:rPr>
          <w:rStyle w:val="NormalTok"/>
        </w:rPr>
        <w:t xml:space="preserve">, </w:t>
      </w:r>
      <w:r>
        <w:rPr>
          <w:rStyle w:val="KeywordTok"/>
        </w:rPr>
        <w:t xml:space="preserve">names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DataTypeTok"/>
        </w:rPr>
        <w:t xml:space="preserve">colnames&lt;-</w:t>
      </w:r>
      <w:r>
        <w:rPr>
          <w:rStyle w:val="StringTok"/>
        </w:rPr>
        <w:t xml:space="preserve">`</w:t>
      </w:r>
      <w:r>
        <w:rPr>
          <w:rStyle w:val="NormalTok"/>
        </w:rPr>
        <w:t xml:space="preserve">(</w:t>
      </w:r>
      <w:r>
        <w:rPr>
          <w:rStyle w:val="KeywordTok"/>
        </w:rPr>
        <w:t xml:space="preserve">c</w:t>
      </w:r>
      <w:r>
        <w:rPr>
          <w:rStyle w:val="NormalTok"/>
        </w:rPr>
        <w:t xml:space="preserve">(</w:t>
      </w:r>
      <w:r>
        <w:rPr>
          <w:rStyle w:val="StringTok"/>
        </w:rPr>
        <w:t xml:space="preserve">"none"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NormalTok"/>
        </w:rPr>
        <w:t xml:space="preserve">dplyr</w:t>
      </w:r>
      <w:r>
        <w:rPr>
          <w:rStyle w:val="OperatorTok"/>
        </w:rPr>
        <w:t xml:space="preserve">::</w:t>
      </w:r>
      <w:r>
        <w:rPr>
          <w:rStyle w:val="KeywordTok"/>
        </w:rPr>
        <w:t xml:space="preserve">mutate_all</w:t>
      </w:r>
      <w:r>
        <w:rPr>
          <w:rStyle w:val="NormalTok"/>
        </w:rPr>
        <w:t xml:space="preserve">(</w:t>
      </w:r>
      <w:r>
        <w:rPr>
          <w:rStyle w:val="OperatorTok"/>
        </w:rPr>
        <w:t xml:space="preserve">~</w:t>
      </w:r>
      <w:r>
        <w:rPr>
          <w:rStyle w:val="StringTok"/>
        </w:rPr>
        <w:t xml:space="preserve"> </w:t>
      </w:r>
      <w:r>
        <w:rPr>
          <w:rStyle w:val="OperatorTok"/>
        </w:rPr>
        <w:t xml:space="preserve">-</w:t>
      </w:r>
      <w:r>
        <w:rPr>
          <w:rStyle w:val="KeywordTok"/>
        </w:rPr>
        <w:t xml:space="preserve">log10</w:t>
      </w:r>
      <w:r>
        <w:rPr>
          <w:rStyle w:val="NormalTok"/>
        </w:rPr>
        <w:t xml:space="preserve">(.x)) </w:t>
      </w:r>
      <w:r>
        <w:rPr>
          <w:rStyle w:val="OperatorTok"/>
        </w:rPr>
        <w:t xml:space="preserve">%&gt;%</w:t>
      </w:r>
      <w:r>
        <w:rPr>
          <w:rStyle w:val="StringTok"/>
        </w:rPr>
        <w:t xml:space="preserve"> </w:t>
      </w:r>
      <w:r>
        <w:br w:type="textWrapping"/>
      </w:r>
      <w:r>
        <w:rPr>
          <w:rStyle w:val="StringTok"/>
        </w:rPr>
        <w:t xml:space="preserve">  </w:t>
      </w:r>
      <w:r>
        <w:rPr>
          <w:rStyle w:val="NormalTok"/>
        </w:rPr>
        <w:t xml:space="preserve">GGally</w:t>
      </w:r>
      <w:r>
        <w:rPr>
          <w:rStyle w:val="OperatorTok"/>
        </w:rPr>
        <w:t xml:space="preserve">::</w:t>
      </w:r>
      <w:r>
        <w:rPr>
          <w:rStyle w:val="KeywordTok"/>
        </w:rPr>
        <w:t xml:space="preserve">ggpairs</w:t>
      </w:r>
      <w:r>
        <w:rPr>
          <w:rStyle w:val="NormalTok"/>
        </w:rPr>
        <w:t xml:space="preserve">(</w:t>
      </w:r>
      <w:r>
        <w:rPr>
          <w:rStyle w:val="DataTypeTok"/>
        </w:rPr>
        <w:t xml:space="preserve">columnLabels =</w:t>
      </w:r>
      <w:r>
        <w:rPr>
          <w:rStyle w:val="NormalTok"/>
        </w:rPr>
        <w:t xml:space="preserve"> </w:t>
      </w:r>
      <w:r>
        <w:rPr>
          <w:rStyle w:val="KeywordTok"/>
        </w:rPr>
        <w:t xml:space="preserve">as.character</w:t>
      </w:r>
      <w:r>
        <w:rPr>
          <w:rStyle w:val="NormalTok"/>
        </w:rPr>
        <w:t xml:space="preserve">(</w:t>
      </w:r>
      <w:r>
        <w:rPr>
          <w:rStyle w:val="KeywordTok"/>
        </w:rPr>
        <w:t xml:space="preserve">names</w:t>
      </w:r>
      <w:r>
        <w:rPr>
          <w:rStyle w:val="NormalTok"/>
        </w:rPr>
        <w:t xml:space="preserve">(.)), </w:t>
      </w:r>
      <w:r>
        <w:rPr>
          <w:rStyle w:val="DataTypeTok"/>
        </w:rPr>
        <w:t xml:space="preserve">labeller =</w:t>
      </w:r>
      <w:r>
        <w:rPr>
          <w:rStyle w:val="NormalTok"/>
        </w:rPr>
        <w:t xml:space="preserve"> </w:t>
      </w:r>
      <w:r>
        <w:rPr>
          <w:rStyle w:val="KeywordTok"/>
        </w:rPr>
        <w:t xml:space="preserve">label_wrap_gen</w:t>
      </w:r>
      <w:r>
        <w:rPr>
          <w:rStyle w:val="NormalTok"/>
        </w:rPr>
        <w:t xml:space="preserve">(</w:t>
      </w:r>
      <w:r>
        <w:rPr>
          <w:rStyle w:val="DecValTok"/>
        </w:rPr>
        <w:t xml:space="preserve">10</w:t>
      </w:r>
      <w:r>
        <w:rPr>
          <w:rStyle w:val="NormalTok"/>
        </w:rPr>
        <w:t xml:space="preserve">), </w:t>
      </w:r>
      <w:r>
        <w:rPr>
          <w:rStyle w:val="DataTypeTok"/>
        </w:rPr>
        <w:t xml:space="preserve">title =</w:t>
      </w:r>
      <w:r>
        <w:rPr>
          <w:rStyle w:val="NormalTok"/>
        </w:rPr>
        <w:t xml:space="preserve"> </w:t>
      </w:r>
      <w:r>
        <w:rPr>
          <w:rStyle w:val="StringTok"/>
        </w:rPr>
        <w:t xml:space="preserve">""</w:t>
      </w:r>
      <w:r>
        <w:rPr>
          <w:rStyle w:val="NormalTok"/>
        </w:rPr>
        <w:t xml:space="preserve">, </w:t>
      </w:r>
      <w:r>
        <w:br w:type="textWrapping"/>
      </w:r>
      <w:r>
        <w:rPr>
          <w:rStyle w:val="NormalTok"/>
        </w:rPr>
        <w:t xml:space="preserve">    </w:t>
      </w:r>
      <w:r>
        <w:rPr>
          <w:rStyle w:val="DataTypeTok"/>
        </w:rPr>
        <w:t xml:space="preserve">xlab =</w:t>
      </w:r>
      <w:r>
        <w:rPr>
          <w:rStyle w:val="NormalTok"/>
        </w:rPr>
        <w:t xml:space="preserve"> </w:t>
      </w:r>
      <w:r>
        <w:rPr>
          <w:rStyle w:val="KeywordTok"/>
        </w:rPr>
        <w:t xml:space="preserve">expression</w:t>
      </w:r>
      <w:r>
        <w:rPr>
          <w:rStyle w:val="NormalTok"/>
        </w:rPr>
        <w:t xml:space="preserve">(</w:t>
      </w:r>
      <w:r>
        <w:rPr>
          <w:rStyle w:val="StringTok"/>
        </w:rPr>
        <w:t xml:space="preserve">"pVal ("</w:t>
      </w:r>
      <w:r>
        <w:rPr>
          <w:rStyle w:val="OperatorTok"/>
        </w:rPr>
        <w:t xml:space="preserve">*-</w:t>
      </w:r>
      <w:r>
        <w:rPr>
          <w:rStyle w:val="NormalTok"/>
        </w:rPr>
        <w:t xml:space="preserve">log[</w:t>
      </w:r>
      <w:r>
        <w:rPr>
          <w:rStyle w:val="DecValTok"/>
        </w:rPr>
        <w:t xml:space="preserve">10</w:t>
      </w:r>
      <w:r>
        <w:rPr>
          <w:rStyle w:val="NormalTok"/>
        </w:rPr>
        <w:t xml:space="preserve">]</w:t>
      </w:r>
      <w:r>
        <w:rPr>
          <w:rStyle w:val="OperatorTok"/>
        </w:rPr>
        <w:t xml:space="preserve">*</w:t>
      </w:r>
      <w:r>
        <w:rPr>
          <w:rStyle w:val="StringTok"/>
        </w:rPr>
        <w:t xml:space="preserve">")"</w:t>
      </w:r>
      <w:r>
        <w:rPr>
          <w:rStyle w:val="NormalTok"/>
        </w:rPr>
        <w:t xml:space="preserve">), </w:t>
      </w:r>
      <w:r>
        <w:rPr>
          <w:rStyle w:val="DataTypeTok"/>
        </w:rPr>
        <w:t xml:space="preserve">ylab =</w:t>
      </w:r>
      <w:r>
        <w:rPr>
          <w:rStyle w:val="NormalTok"/>
        </w:rPr>
        <w:t xml:space="preserve"> </w:t>
      </w:r>
      <w:r>
        <w:rPr>
          <w:rStyle w:val="KeywordTok"/>
        </w:rPr>
        <w:t xml:space="preserve">expression</w:t>
      </w:r>
      <w:r>
        <w:rPr>
          <w:rStyle w:val="NormalTok"/>
        </w:rPr>
        <w:t xml:space="preserve">(</w:t>
      </w:r>
      <w:r>
        <w:rPr>
          <w:rStyle w:val="StringTok"/>
        </w:rPr>
        <w:t xml:space="preserve">"pVal ("</w:t>
      </w:r>
      <w:r>
        <w:rPr>
          <w:rStyle w:val="OperatorTok"/>
        </w:rPr>
        <w:t xml:space="preserve">*-</w:t>
      </w:r>
      <w:r>
        <w:rPr>
          <w:rStyle w:val="NormalTok"/>
        </w:rPr>
        <w:t xml:space="preserve">log[</w:t>
      </w:r>
      <w:r>
        <w:rPr>
          <w:rStyle w:val="DecValTok"/>
        </w:rPr>
        <w:t xml:space="preserve">10</w:t>
      </w:r>
      <w:r>
        <w:rPr>
          <w:rStyle w:val="NormalTok"/>
        </w:rPr>
        <w:t xml:space="preserve">]</w:t>
      </w:r>
      <w:r>
        <w:rPr>
          <w:rStyle w:val="OperatorTok"/>
        </w:rPr>
        <w:t xml:space="preserve">*</w:t>
      </w:r>
      <w:r>
        <w:rPr>
          <w:rStyle w:val="StringTok"/>
        </w:rPr>
        <w:t xml:space="preserve">")"</w:t>
      </w:r>
      <w:r>
        <w:rPr>
          <w:rStyle w:val="NormalTok"/>
        </w:rPr>
        <w:t xml:space="preserve">)) </w:t>
      </w:r>
    </w:p>
    <w:p>
      <w:pPr>
        <w:pStyle w:val="FirstParagraph"/>
      </w:pPr>
      <w:r>
        <w:t xml:space="preserve">The correlation plots indicate that the random effects of batches and laboratory locations are much smaller than the fixed effect of the biological differences of</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w:t>
      </w:r>
    </w:p>
    <w:p>
      <w:pPr>
        <w:pStyle w:val="CaptionedFigure"/>
      </w:pPr>
      <w:r>
        <w:drawing>
          <wp:inline>
            <wp:extent cx="5334000" cy="5334000"/>
            <wp:effectExtent b="0" l="0" r="0" t="0"/>
            <wp:docPr descr="Figure S3. Pearson r of protein significance p-values." title="" id="1" name="Picture"/>
            <a:graphic>
              <a:graphicData uri="http://schemas.openxmlformats.org/drawingml/2006/picture">
                <pic:pic>
                  <pic:nvPicPr>
                    <pic:cNvPr descr="images\protein\model\raneff_models.png" id="0" name="Picture"/>
                    <pic:cNvPicPr>
                      <a:picLocks noChangeArrowheads="1" noChangeAspect="1"/>
                    </pic:cNvPicPr>
                  </pic:nvPicPr>
                  <pic:blipFill>
                    <a:blip r:embed="rId13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rPr>
        <w:t xml:space="preserve">Figure S3.</w:t>
      </w:r>
      <w:r>
        <w:t xml:space="preserve"> </w:t>
      </w:r>
      <w:r>
        <w:t xml:space="preserve">Pearson r of protein significance p-values.</w:t>
      </w:r>
    </w:p>
    <w:p>
      <w:pPr>
        <w:pStyle w:val="Heading2"/>
      </w:pPr>
      <w:bookmarkStart w:id="131" w:name="column-keys"/>
      <w:r>
        <w:t xml:space="preserve">4 Column keys</w:t>
      </w:r>
      <w:bookmarkEnd w:id="131"/>
    </w:p>
    <w:p>
      <w:pPr>
        <w:pStyle w:val="Heading3"/>
      </w:pPr>
      <w:bookmarkStart w:id="132" w:name="mascot"/>
      <w:r>
        <w:t xml:space="preserve">4.1 Mascot</w:t>
      </w:r>
      <w:bookmarkEnd w:id="132"/>
    </w:p>
    <w:p>
      <w:pPr>
        <w:pStyle w:val="FirstParagraph"/>
      </w:pPr>
      <w:r>
        <w:t xml:space="preserve">The results are reported at the levels of PSMs, peptides and proteins. The order of column keys can vary slightly provided different databases or accession types.</w:t>
      </w:r>
    </w:p>
    <w:p>
      <w:pPr>
        <w:pStyle w:val="Heading4"/>
      </w:pPr>
      <w:bookmarkStart w:id="133" w:name="psms"/>
      <w:r>
        <w:t xml:space="preserve">4.1.1 PSMs</w:t>
      </w:r>
      <w:bookmarkEnd w:id="133"/>
    </w:p>
    <w:p>
      <w:pPr>
        <w:pStyle w:val="FirstParagraph"/>
      </w:pPr>
      <w:r>
        <w:t xml:space="preserve">PSMs are reported at the basis of per TMT experiment per series of LC/MS data acquisition. The names of the result files are</w:t>
      </w:r>
      <w:r>
        <w:t xml:space="preserve"> </w:t>
      </w:r>
      <w:r>
        <w:rPr>
          <w:rStyle w:val="VerbatimChar"/>
        </w:rPr>
        <w:t xml:space="preserve">TMTset1_LCMSinj1_PSM_N.txt</w:t>
      </w:r>
      <w:r>
        <w:t xml:space="preserve">,</w:t>
      </w:r>
      <w:r>
        <w:t xml:space="preserve"> </w:t>
      </w:r>
      <w:r>
        <w:rPr>
          <w:rStyle w:val="VerbatimChar"/>
        </w:rPr>
        <w:t xml:space="preserve">TMTset2_LCMSinj1_PSM_N.txt</w:t>
      </w:r>
      <w:r>
        <w:t xml:space="preserve"> </w:t>
      </w:r>
      <w:r>
        <w:t xml:space="preserve">et al. with the indeces of TMT experiment and LC/MS injection index being indicated in the names. The column keys are described in</w:t>
      </w:r>
      <w:r>
        <w:t xml:space="preserve"> </w:t>
      </w:r>
      <w:hyperlink r:id="rId134">
        <w:r>
          <w:rPr>
            <w:rStyle w:val="VerbatimChar"/>
            <w:rStyle w:val="Hyperlink"/>
          </w:rPr>
          <w:t xml:space="preserve">Matrix Science</w:t>
        </w:r>
      </w:hyperlink>
      <w:r>
        <w:t xml:space="preserve"> </w:t>
      </w:r>
      <w:r>
        <w:t xml:space="preserve">with the following additions or modifications: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prot_hit_num</w:t>
            </w:r>
          </w:p>
        </w:tc>
        <w:tc>
          <w:p>
            <w:pPr>
              <w:pStyle w:val="Compact"/>
              <w:jc w:val="left"/>
            </w:pPr>
            <w:r>
              <w:t xml:space="preserve">Ordinal number of the protein hit (or protein family when grouping enabled)</w:t>
            </w:r>
          </w:p>
        </w:tc>
        <w:tc>
          <w:p>
            <w:pPr>
              <w:pStyle w:val="Compact"/>
              <w:jc w:val="left"/>
            </w:pPr>
            <w:r>
              <w:t xml:space="preserve">Mascot</w:t>
            </w:r>
          </w:p>
        </w:tc>
      </w:tr>
      <w:tr>
        <w:tc>
          <w:p>
            <w:pPr>
              <w:pStyle w:val="Compact"/>
              <w:jc w:val="left"/>
            </w:pPr>
            <w:r>
              <w:t xml:space="preserve">prot_family_member</w:t>
            </w:r>
          </w:p>
        </w:tc>
        <w:tc>
          <w:p>
            <w:pPr>
              <w:pStyle w:val="Compact"/>
              <w:jc w:val="left"/>
            </w:pPr>
            <w:r>
              <w:t xml:space="preserve">Ordinal number of the protein family member when grouping enabled</w:t>
            </w:r>
          </w:p>
        </w:tc>
        <w:tc>
          <w:p>
            <w:pPr>
              <w:pStyle w:val="Compact"/>
              <w:jc w:val="left"/>
            </w:pPr>
            <w:r>
              <w:t xml:space="preserve">Mascot</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Mascot</w:t>
            </w:r>
          </w:p>
        </w:tc>
      </w:tr>
      <w:tr>
        <w:tc>
          <w:p>
            <w:pPr>
              <w:pStyle w:val="Compact"/>
              <w:jc w:val="left"/>
            </w:pPr>
            <w:r>
              <w:t xml:space="preserve">prot_desc</w:t>
            </w:r>
          </w:p>
        </w:tc>
        <w:tc>
          <w:p>
            <w:pPr>
              <w:pStyle w:val="Compact"/>
              <w:jc w:val="left"/>
            </w:pPr>
            <w:r>
              <w:t xml:space="preserve">Protein description taken from Fasta title line</w:t>
            </w:r>
          </w:p>
        </w:tc>
        <w:tc>
          <w:p>
            <w:pPr>
              <w:pStyle w:val="Compact"/>
              <w:jc w:val="left"/>
            </w:pPr>
            <w:r>
              <w:t xml:space="preserve">Mascot</w:t>
            </w:r>
          </w:p>
        </w:tc>
      </w:tr>
      <w:tr>
        <w:tc>
          <w:p>
            <w:pPr>
              <w:pStyle w:val="Compact"/>
              <w:jc w:val="left"/>
            </w:pPr>
            <w:r>
              <w:t xml:space="preserve">prot_score</w:t>
            </w:r>
          </w:p>
        </w:tc>
        <w:tc>
          <w:p>
            <w:pPr>
              <w:pStyle w:val="Compact"/>
              <w:jc w:val="left"/>
            </w:pPr>
            <w:r>
              <w:t xml:space="preserve">Protein Mascot score</w:t>
            </w:r>
          </w:p>
        </w:tc>
        <w:tc>
          <w:p>
            <w:pPr>
              <w:pStyle w:val="Compact"/>
              <w:jc w:val="left"/>
            </w:pPr>
            <w:r>
              <w:t xml:space="preserve">Mascot</w:t>
            </w:r>
          </w:p>
        </w:tc>
      </w:tr>
      <w:tr>
        <w:tc>
          <w:p>
            <w:pPr>
              <w:pStyle w:val="Compact"/>
              <w:jc w:val="left"/>
            </w:pPr>
            <w:r>
              <w:t xml:space="preserve">prot_mass</w:t>
            </w:r>
          </w:p>
        </w:tc>
        <w:tc>
          <w:p>
            <w:pPr>
              <w:pStyle w:val="Compact"/>
              <w:jc w:val="left"/>
            </w:pPr>
            <w:r>
              <w:t xml:space="preserve">Protein mass</w:t>
            </w:r>
          </w:p>
        </w:tc>
        <w:tc>
          <w:p>
            <w:pPr>
              <w:pStyle w:val="Compact"/>
              <w:jc w:val="left"/>
            </w:pPr>
            <w:r>
              <w:t xml:space="preserve">Mascot</w:t>
            </w:r>
          </w:p>
        </w:tc>
      </w:tr>
      <w:tr>
        <w:tc>
          <w:p>
            <w:pPr>
              <w:pStyle w:val="Compact"/>
              <w:jc w:val="left"/>
            </w:pPr>
            <w:r>
              <w:t xml:space="preserve">prot_matches</w:t>
            </w:r>
          </w:p>
        </w:tc>
        <w:tc>
          <w:p>
            <w:pPr>
              <w:pStyle w:val="Compact"/>
              <w:jc w:val="left"/>
            </w:pPr>
            <w:r>
              <w:t xml:space="preserve">Count of PSMs</w:t>
            </w:r>
          </w:p>
        </w:tc>
        <w:tc>
          <w:p>
            <w:pPr>
              <w:pStyle w:val="Compact"/>
              <w:jc w:val="left"/>
            </w:pPr>
            <w:r>
              <w:t xml:space="preserve">Mascot</w:t>
            </w:r>
          </w:p>
        </w:tc>
      </w:tr>
      <w:tr>
        <w:tc>
          <w:p>
            <w:pPr>
              <w:pStyle w:val="Compact"/>
              <w:jc w:val="left"/>
            </w:pPr>
            <w:r>
              <w:t xml:space="preserve">prot_matches_sig</w:t>
            </w:r>
          </w:p>
        </w:tc>
        <w:tc>
          <w:p>
            <w:pPr>
              <w:pStyle w:val="Compact"/>
              <w:jc w:val="left"/>
            </w:pPr>
            <w:r>
              <w:t xml:space="preserve">Count of PSMs that have significant scores under a proposed protein</w:t>
            </w:r>
          </w:p>
        </w:tc>
        <w:tc>
          <w:p>
            <w:pPr>
              <w:pStyle w:val="Compact"/>
              <w:jc w:val="left"/>
            </w:pPr>
            <w:r>
              <w:t xml:space="preserve">Joint Mascot</w:t>
            </w:r>
            <w:r>
              <w:t xml:space="preserve"> </w:t>
            </w:r>
            <w:r>
              <w:rPr>
                <w:rStyle w:val="VerbatimChar"/>
              </w:rPr>
              <w:t xml:space="preserve">prot_matches_sig</w:t>
            </w:r>
            <w:r>
              <w:t xml:space="preserve"> </w:t>
            </w:r>
            <w:r>
              <w:t xml:space="preserve">from individual data sources; PSMs with void reporter-ion intensity are included.</w:t>
            </w:r>
          </w:p>
        </w:tc>
      </w:tr>
      <w:tr>
        <w:tc>
          <w:p>
            <w:pPr>
              <w:pStyle w:val="Compact"/>
              <w:jc w:val="left"/>
            </w:pPr>
            <w:r>
              <w:t xml:space="preserve">prot_sequences</w:t>
            </w:r>
          </w:p>
        </w:tc>
        <w:tc>
          <w:p>
            <w:pPr>
              <w:pStyle w:val="Compact"/>
              <w:jc w:val="left"/>
            </w:pPr>
            <w:r>
              <w:t xml:space="preserve">Count of distinct sequences</w:t>
            </w:r>
          </w:p>
        </w:tc>
        <w:tc>
          <w:p>
            <w:pPr>
              <w:pStyle w:val="Compact"/>
              <w:jc w:val="left"/>
            </w:pPr>
            <w:r>
              <w:t xml:space="preserve">Mascot</w:t>
            </w:r>
          </w:p>
        </w:tc>
      </w:tr>
      <w:tr>
        <w:tc>
          <w:p>
            <w:pPr>
              <w:pStyle w:val="Compact"/>
              <w:jc w:val="left"/>
            </w:pPr>
            <w:r>
              <w:t xml:space="preserve">prot_sequences_sig</w:t>
            </w:r>
          </w:p>
        </w:tc>
        <w:tc>
          <w:p>
            <w:pPr>
              <w:pStyle w:val="Compact"/>
              <w:jc w:val="left"/>
            </w:pPr>
            <w:r>
              <w:t xml:space="preserve">Count of distinct sequences that have significant scores under a proposed protein</w:t>
            </w:r>
          </w:p>
        </w:tc>
        <w:tc>
          <w:p>
            <w:pPr>
              <w:pStyle w:val="Compact"/>
              <w:jc w:val="left"/>
            </w:pPr>
            <w:r>
              <w:t xml:space="preserve">Joint Mascot</w:t>
            </w:r>
            <w:r>
              <w:t xml:space="preserve"> </w:t>
            </w:r>
            <w:r>
              <w:rPr>
                <w:rStyle w:val="VerbatimChar"/>
              </w:rPr>
              <w:t xml:space="preserve">prot_sequences_sig</w:t>
            </w:r>
            <w:r>
              <w:t xml:space="preserve"> </w:t>
            </w:r>
            <w:r>
              <w:t xml:space="preserve">from individual data sources; the counts may be greater than</w:t>
            </w:r>
            <w:r>
              <w:t xml:space="preserve"> </w:t>
            </w:r>
            <w:r>
              <w:rPr>
                <w:rStyle w:val="VerbatimChar"/>
              </w:rPr>
              <w:t xml:space="preserve">prot_sequences</w:t>
            </w:r>
            <w:r>
              <w:t xml:space="preserve"> </w:t>
            </w:r>
            <w:r>
              <w:t xml:space="preserve">when peptides with different variable modifications are treated as different identities</w:t>
            </w:r>
          </w:p>
        </w:tc>
      </w:tr>
      <w:tr>
        <w:tc>
          <w:p>
            <w:pPr>
              <w:pStyle w:val="Compact"/>
              <w:jc w:val="left"/>
            </w:pPr>
            <w:r>
              <w:t xml:space="preserve">prot_len</w:t>
            </w:r>
          </w:p>
        </w:tc>
        <w:tc>
          <w:p>
            <w:pPr>
              <w:pStyle w:val="Compact"/>
              <w:jc w:val="left"/>
            </w:pPr>
            <w:r>
              <w:t xml:space="preserve">The number of amino acid residues under a proposed protein</w:t>
            </w:r>
          </w:p>
        </w:tc>
        <w:tc>
          <w:p>
            <w:pPr>
              <w:pStyle w:val="Compact"/>
              <w:jc w:val="left"/>
            </w:pPr>
            <w:r>
              <w:t xml:space="preserve">Mascot; or proteoQ if absent from Mascot PSM exports</w:t>
            </w:r>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Calculated from the union of individual data sources</w:t>
            </w:r>
          </w:p>
        </w:tc>
      </w:tr>
      <w:tr>
        <w:tc>
          <w:p>
            <w:pPr>
              <w:pStyle w:val="Compact"/>
              <w:jc w:val="left"/>
            </w:pPr>
            <w:r>
              <w:t xml:space="preserve">prot_…</w:t>
            </w:r>
          </w:p>
        </w:tc>
        <w:tc>
          <w:p>
            <w:pPr>
              <w:pStyle w:val="Compact"/>
              <w:jc w:val="left"/>
            </w:pPr>
            <w:r>
              <w:t xml:space="preserve">Additional protein keys from Mascot PSM exports</w:t>
            </w:r>
          </w:p>
        </w:tc>
        <w:tc>
          <w:p>
            <w:pPr>
              <w:pStyle w:val="Compact"/>
              <w:jc w:val="left"/>
            </w:pPr>
            <w:r>
              <w:t xml:space="preserve">By users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By each TMT experiment and LC/MS series;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E.g.</w:t>
            </w:r>
            <w:r>
              <w:t xml:space="preserve"> </w:t>
            </w:r>
            <w:r>
              <w:t xml:space="preserve">“</w:t>
            </w:r>
            <w:r>
              <w:t xml:space="preserve">-._mAsGVAVSDGVIK.V</w:t>
            </w:r>
            <w:r>
              <w:t xml:space="preserve">”</w:t>
            </w:r>
            <w:r>
              <w:t xml:space="preserve"> </w:t>
            </w:r>
            <w:r>
              <w:t xml:space="preserve">with a methionine oxidation and a serine phosphorylation</w:t>
            </w:r>
          </w:p>
        </w:tc>
      </w:tr>
      <w:tr>
        <w:tc>
          <w:p>
            <w:pPr>
              <w:pStyle w:val="Compact"/>
              <w:jc w:val="left"/>
            </w:pPr>
            <w:r>
              <w:t xml:space="preserve">pep_query</w:t>
            </w:r>
          </w:p>
        </w:tc>
        <w:tc>
          <w:p>
            <w:pPr>
              <w:pStyle w:val="Compact"/>
              <w:jc w:val="left"/>
            </w:pPr>
            <w:r>
              <w:t xml:space="preserve">Ordinal number of query after sorting by Mr</w:t>
            </w:r>
          </w:p>
        </w:tc>
        <w:tc>
          <w:p>
            <w:pPr>
              <w:pStyle w:val="Compact"/>
              <w:jc w:val="left"/>
            </w:pPr>
            <w:r>
              <w:t xml:space="preserve">Mascot</w:t>
            </w:r>
          </w:p>
        </w:tc>
      </w:tr>
      <w:tr>
        <w:tc>
          <w:p>
            <w:pPr>
              <w:pStyle w:val="Compact"/>
              <w:jc w:val="left"/>
            </w:pPr>
            <w:r>
              <w:t xml:space="preserve">pep_rank</w:t>
            </w:r>
          </w:p>
        </w:tc>
        <w:tc>
          <w:p>
            <w:pPr>
              <w:pStyle w:val="Compact"/>
              <w:jc w:val="left"/>
            </w:pPr>
            <w:r>
              <w:t xml:space="preserve">Peptide sequence match (PSM) rank. If two PSMs have same score they have the same rank.</w:t>
            </w:r>
          </w:p>
        </w:tc>
        <w:tc>
          <w:p>
            <w:pPr>
              <w:pStyle w:val="Compact"/>
              <w:jc w:val="left"/>
            </w:pPr>
            <w:r>
              <w:t xml:space="preserve">Mascot</w:t>
            </w:r>
          </w:p>
        </w:tc>
      </w:tr>
      <w:tr>
        <w:tc>
          <w:p>
            <w:pPr>
              <w:pStyle w:val="Compact"/>
              <w:jc w:val="left"/>
            </w:pPr>
            <w:r>
              <w:t xml:space="preserve">pep_isbold</w:t>
            </w:r>
          </w:p>
        </w:tc>
        <w:tc>
          <w:p>
            <w:pPr>
              <w:pStyle w:val="Compact"/>
              <w:jc w:val="left"/>
            </w:pPr>
            <w:r>
              <w:t xml:space="preserve">If grouping enabled, then a significant PSM. Otherwise, indicates this is the highest scoring protein that contains a match to this query.</w:t>
            </w:r>
          </w:p>
        </w:tc>
        <w:tc>
          <w:p>
            <w:pPr>
              <w:pStyle w:val="Compact"/>
              <w:jc w:val="left"/>
            </w:pPr>
            <w:r>
              <w:t xml:space="preserve">Mascot</w:t>
            </w:r>
          </w:p>
        </w:tc>
      </w:tr>
      <w:tr>
        <w:tc>
          <w:p>
            <w:pPr>
              <w:pStyle w:val="Compact"/>
              <w:jc w:val="left"/>
            </w:pPr>
            <w:r>
              <w:t xml:space="preserve">pep_isunique</w:t>
            </w:r>
          </w:p>
        </w:tc>
        <w:tc>
          <w:p>
            <w:pPr>
              <w:pStyle w:val="Compact"/>
              <w:jc w:val="left"/>
            </w:pPr>
            <w:r>
              <w:t xml:space="preserve">Peptide sequence is unique to hit (grouping off) or family member (grouping on)</w:t>
            </w:r>
          </w:p>
        </w:tc>
        <w:tc>
          <w:p>
            <w:pPr>
              <w:pStyle w:val="Compact"/>
              <w:jc w:val="left"/>
            </w:pPr>
            <w:r>
              <w:t xml:space="preserve">Mascot</w:t>
            </w:r>
          </w:p>
        </w:tc>
      </w:tr>
      <w:tr>
        <w:tc>
          <w:p>
            <w:pPr>
              <w:pStyle w:val="Compact"/>
              <w:jc w:val="left"/>
            </w:pPr>
            <w:r>
              <w:t xml:space="preserve">pep_exp_mz</w:t>
            </w:r>
          </w:p>
        </w:tc>
        <w:tc>
          <w:p>
            <w:pPr>
              <w:pStyle w:val="Compact"/>
              <w:jc w:val="left"/>
            </w:pPr>
            <w:r>
              <w:t xml:space="preserve">Observed or experimental m/z value</w:t>
            </w:r>
          </w:p>
        </w:tc>
        <w:tc>
          <w:p>
            <w:pPr>
              <w:pStyle w:val="Compact"/>
              <w:jc w:val="left"/>
            </w:pPr>
            <w:r>
              <w:t xml:space="preserve">Mascot</w:t>
            </w:r>
          </w:p>
        </w:tc>
      </w:tr>
      <w:tr>
        <w:tc>
          <w:p>
            <w:pPr>
              <w:pStyle w:val="Compact"/>
              <w:jc w:val="left"/>
            </w:pPr>
            <w:r>
              <w:t xml:space="preserve">pep_exp_mr</w:t>
            </w:r>
          </w:p>
        </w:tc>
        <w:tc>
          <w:p>
            <w:pPr>
              <w:pStyle w:val="Compact"/>
              <w:jc w:val="left"/>
            </w:pPr>
            <w:r>
              <w:t xml:space="preserve">Molecular mass calculated from experimental m/z value</w:t>
            </w:r>
          </w:p>
        </w:tc>
        <w:tc>
          <w:p>
            <w:pPr>
              <w:pStyle w:val="Compact"/>
              <w:jc w:val="left"/>
            </w:pPr>
            <w:r>
              <w:t xml:space="preserve">Mascot</w:t>
            </w:r>
          </w:p>
        </w:tc>
      </w:tr>
      <w:tr>
        <w:tc>
          <w:p>
            <w:pPr>
              <w:pStyle w:val="Compact"/>
              <w:jc w:val="left"/>
            </w:pPr>
            <w:r>
              <w:t xml:space="preserve">pep_exp_z</w:t>
            </w:r>
          </w:p>
        </w:tc>
        <w:tc>
          <w:p>
            <w:pPr>
              <w:pStyle w:val="Compact"/>
              <w:jc w:val="left"/>
            </w:pPr>
            <w:r>
              <w:t xml:space="preserve">Observed or experimental charge</w:t>
            </w:r>
          </w:p>
        </w:tc>
        <w:tc>
          <w:p>
            <w:pPr>
              <w:pStyle w:val="Compact"/>
              <w:jc w:val="left"/>
            </w:pPr>
            <w:r>
              <w:t xml:space="preserve">Mascot</w:t>
            </w:r>
          </w:p>
        </w:tc>
      </w:tr>
      <w:tr>
        <w:tc>
          <w:p>
            <w:pPr>
              <w:pStyle w:val="Compact"/>
              <w:jc w:val="left"/>
            </w:pPr>
            <w:r>
              <w:t xml:space="preserve">pep_calc_mr</w:t>
            </w:r>
          </w:p>
        </w:tc>
        <w:tc>
          <w:p>
            <w:pPr>
              <w:pStyle w:val="Compact"/>
              <w:jc w:val="left"/>
            </w:pPr>
            <w:r>
              <w:t xml:space="preserve">Molecular mass calculated from matched peptide sequence</w:t>
            </w:r>
          </w:p>
        </w:tc>
        <w:tc>
          <w:p>
            <w:pPr>
              <w:pStyle w:val="Compact"/>
              <w:jc w:val="left"/>
            </w:pPr>
            <w:r>
              <w:t xml:space="preserve">Mascot</w:t>
            </w:r>
          </w:p>
        </w:tc>
      </w:tr>
      <w:tr>
        <w:tc>
          <w:p>
            <w:pPr>
              <w:pStyle w:val="Compact"/>
              <w:jc w:val="left"/>
            </w:pPr>
            <w:r>
              <w:t xml:space="preserve">pep_delta</w:t>
            </w:r>
          </w:p>
        </w:tc>
        <w:tc>
          <w:p>
            <w:pPr>
              <w:pStyle w:val="Compact"/>
              <w:jc w:val="left"/>
            </w:pPr>
            <w:r>
              <w:t xml:space="preserve">pep_exp_mr – pep_calc_mr</w:t>
            </w:r>
          </w:p>
        </w:tc>
        <w:tc>
          <w:p>
            <w:pPr>
              <w:pStyle w:val="Compact"/>
              <w:jc w:val="left"/>
            </w:pPr>
            <w:r>
              <w:t xml:space="preserve">Mascot</w:t>
            </w:r>
          </w:p>
        </w:tc>
      </w:tr>
      <w:tr>
        <w:tc>
          <w:p>
            <w:pPr>
              <w:pStyle w:val="Compact"/>
              <w:jc w:val="left"/>
            </w:pPr>
            <w:r>
              <w:t xml:space="preserve">pep_start</w:t>
            </w:r>
          </w:p>
        </w:tc>
        <w:tc>
          <w:p>
            <w:pPr>
              <w:pStyle w:val="Compact"/>
              <w:jc w:val="left"/>
            </w:pPr>
            <w:r>
              <w:t xml:space="preserve">Ordinal position of first peptide residue in protein sequence</w:t>
            </w:r>
          </w:p>
        </w:tc>
        <w:tc>
          <w:p>
            <w:pPr>
              <w:pStyle w:val="Compact"/>
              <w:jc w:val="left"/>
            </w:pPr>
            <w:r>
              <w:t xml:space="preserve">Cf.</w:t>
            </w:r>
            <w:r>
              <w:t xml:space="preserve"> </w:t>
            </w:r>
            <w:r>
              <w:rPr>
                <w:rStyle w:val="VerbatimChar"/>
              </w:rPr>
              <w:t xml:space="preserve">prot_len</w:t>
            </w:r>
          </w:p>
        </w:tc>
      </w:tr>
      <w:tr>
        <w:tc>
          <w:p>
            <w:pPr>
              <w:pStyle w:val="Compact"/>
              <w:jc w:val="left"/>
            </w:pPr>
            <w:r>
              <w:t xml:space="preserve">pep_end</w:t>
            </w:r>
          </w:p>
        </w:tc>
        <w:tc>
          <w:p>
            <w:pPr>
              <w:pStyle w:val="Compact"/>
              <w:jc w:val="left"/>
            </w:pPr>
            <w:r>
              <w:t xml:space="preserve">Ordinal position of last peptide residue in protein sequence</w:t>
            </w:r>
          </w:p>
        </w:tc>
        <w:tc>
          <w:p>
            <w:pPr>
              <w:pStyle w:val="Compact"/>
              <w:jc w:val="left"/>
            </w:pPr>
            <w:r>
              <w:t xml:space="preserve">Cf.</w:t>
            </w:r>
            <w:r>
              <w:t xml:space="preserve"> </w:t>
            </w:r>
            <w:r>
              <w:rPr>
                <w:rStyle w:val="VerbatimChar"/>
              </w:rPr>
              <w:t xml:space="preserve">prot_len</w:t>
            </w:r>
          </w:p>
        </w:tc>
      </w:tr>
      <w:tr>
        <w:tc>
          <w:p>
            <w:pPr>
              <w:pStyle w:val="Compact"/>
              <w:jc w:val="left"/>
            </w:pPr>
            <w:r>
              <w:t xml:space="preserve">pep_miss</w:t>
            </w:r>
          </w:p>
        </w:tc>
        <w:tc>
          <w:p>
            <w:pPr>
              <w:pStyle w:val="Compact"/>
              <w:jc w:val="left"/>
            </w:pPr>
            <w:r>
              <w:t xml:space="preserve">Count of missed cleavage sites in peptide</w:t>
            </w:r>
          </w:p>
        </w:tc>
        <w:tc>
          <w:p>
            <w:pPr>
              <w:pStyle w:val="Compact"/>
              <w:jc w:val="left"/>
            </w:pPr>
            <w:r>
              <w:t xml:space="preserve">Mascot</w:t>
            </w:r>
          </w:p>
        </w:tc>
      </w:tr>
      <w:tr>
        <w:tc>
          <w:p>
            <w:pPr>
              <w:pStyle w:val="Compact"/>
              <w:jc w:val="left"/>
            </w:pPr>
            <w:r>
              <w:t xml:space="preserve">pep_score</w:t>
            </w:r>
          </w:p>
        </w:tc>
        <w:tc>
          <w:p>
            <w:pPr>
              <w:pStyle w:val="Compact"/>
              <w:jc w:val="left"/>
            </w:pPr>
            <w:r>
              <w:t xml:space="preserve">Mascot score for PSM</w:t>
            </w:r>
          </w:p>
        </w:tc>
        <w:tc>
          <w:p>
            <w:pPr>
              <w:pStyle w:val="Compact"/>
              <w:jc w:val="left"/>
            </w:pPr>
            <w:r>
              <w:t xml:space="preserve">Mascot</w:t>
            </w:r>
          </w:p>
        </w:tc>
      </w:tr>
      <w:tr>
        <w:tc>
          <w:p>
            <w:pPr>
              <w:pStyle w:val="Compact"/>
              <w:jc w:val="left"/>
            </w:pPr>
            <w:r>
              <w:t xml:space="preserve">pep_expect</w:t>
            </w:r>
          </w:p>
        </w:tc>
        <w:tc>
          <w:p>
            <w:pPr>
              <w:pStyle w:val="Compact"/>
              <w:jc w:val="left"/>
            </w:pPr>
            <w:r>
              <w:t xml:space="preserve">Expectation value for PSM</w:t>
            </w:r>
          </w:p>
        </w:tc>
        <w:tc>
          <w:p>
            <w:pPr>
              <w:pStyle w:val="Compact"/>
              <w:jc w:val="left"/>
            </w:pPr>
            <w:r>
              <w:t xml:space="preserve">Mascot</w:t>
            </w:r>
          </w:p>
        </w:tc>
      </w:tr>
      <w:tr>
        <w:tc>
          <w:p>
            <w:pPr>
              <w:pStyle w:val="Compact"/>
              <w:jc w:val="left"/>
            </w:pPr>
            <w:r>
              <w:t xml:space="preserve">pep_res_before</w:t>
            </w:r>
          </w:p>
        </w:tc>
        <w:tc>
          <w:p>
            <w:pPr>
              <w:pStyle w:val="Compact"/>
              <w:jc w:val="left"/>
            </w:pPr>
            <w:r>
              <w:t xml:space="preserve">Flanking residue on N-term side of peptide</w:t>
            </w:r>
          </w:p>
        </w:tc>
        <w:tc>
          <w:p>
            <w:pPr>
              <w:pStyle w:val="Compact"/>
              <w:jc w:val="left"/>
            </w:pPr>
            <w:r>
              <w:t xml:space="preserve">Mascot</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The acetylations of protein N-terminals is indicated by ’_’ and the flanking residues on the N- or C-terminal side of peptides separated by</w:t>
            </w:r>
            <w:r>
              <w:t xml:space="preserve"> </w:t>
            </w:r>
            <w:r>
              <w:t xml:space="preserve">‘</w:t>
            </w:r>
            <w:r>
              <w:t xml:space="preserve">.</w:t>
            </w:r>
            <w:r>
              <w:t xml:space="preserve">’</w:t>
            </w:r>
            <w:r>
              <w:t xml:space="preserve">, e.g. </w:t>
            </w:r>
            <w:r>
              <w:t xml:space="preserve">“</w:t>
            </w:r>
            <w:r>
              <w:t xml:space="preserve">-._MASGVAVSDGVIK.V</w:t>
            </w:r>
            <w:r>
              <w:t xml:space="preserve">”</w:t>
            </w:r>
          </w:p>
        </w:tc>
      </w:tr>
      <w:tr>
        <w:tc>
          <w:p>
            <w:pPr>
              <w:pStyle w:val="Compact"/>
              <w:jc w:val="left"/>
            </w:pPr>
            <w:r>
              <w:t xml:space="preserve">pep_res_after</w:t>
            </w:r>
          </w:p>
        </w:tc>
        <w:tc>
          <w:p>
            <w:pPr>
              <w:pStyle w:val="Compact"/>
              <w:jc w:val="left"/>
            </w:pPr>
            <w:r>
              <w:t xml:space="preserve">Flanking residue on C-term side of peptide</w:t>
            </w:r>
          </w:p>
        </w:tc>
        <w:tc>
          <w:p>
            <w:pPr>
              <w:pStyle w:val="Compact"/>
              <w:jc w:val="left"/>
            </w:pPr>
            <w:r>
              <w:t xml:space="preserve">Mascot</w:t>
            </w:r>
          </w:p>
        </w:tc>
      </w:tr>
      <w:tr>
        <w:tc>
          <w:p>
            <w:pPr>
              <w:pStyle w:val="Compact"/>
              <w:jc w:val="left"/>
            </w:pPr>
            <w:r>
              <w:t xml:space="preserve">pep_var_mod</w:t>
            </w:r>
          </w:p>
        </w:tc>
        <w:tc>
          <w:p>
            <w:pPr>
              <w:pStyle w:val="Compact"/>
              <w:jc w:val="left"/>
            </w:pPr>
            <w:r>
              <w:t xml:space="preserve">Variable modifications from all sources as list of names</w:t>
            </w:r>
          </w:p>
        </w:tc>
        <w:tc>
          <w:p>
            <w:pPr>
              <w:pStyle w:val="Compact"/>
              <w:jc w:val="left"/>
            </w:pPr>
            <w:r>
              <w:t xml:space="preserve">Mascot</w:t>
            </w:r>
          </w:p>
        </w:tc>
      </w:tr>
      <w:tr>
        <w:tc>
          <w:p>
            <w:pPr>
              <w:pStyle w:val="Compact"/>
              <w:jc w:val="left"/>
            </w:pPr>
            <w:r>
              <w:t xml:space="preserve">pep_var_mod_pos</w:t>
            </w:r>
          </w:p>
        </w:tc>
        <w:tc>
          <w:p>
            <w:pPr>
              <w:pStyle w:val="Compact"/>
              <w:jc w:val="left"/>
            </w:pPr>
            <w:r>
              <w:t xml:space="preserve">Variable modifications as a string of digits, e.g. ’0.0001000.0?. Non-zero digits identify mods according to key in export header. First and last positions are for terminus mods.</w:t>
            </w:r>
          </w:p>
        </w:tc>
        <w:tc>
          <w:p>
            <w:pPr>
              <w:pStyle w:val="Compact"/>
              <w:jc w:val="left"/>
            </w:pPr>
            <w:r>
              <w:t xml:space="preserve">Mascot</w:t>
            </w:r>
          </w:p>
        </w:tc>
      </w:tr>
      <w:tr>
        <w:tc>
          <w:p>
            <w:pPr>
              <w:pStyle w:val="Compact"/>
              <w:jc w:val="left"/>
            </w:pPr>
            <w:r>
              <w:t xml:space="preserve">pep_summed_mod_pos</w:t>
            </w:r>
          </w:p>
        </w:tc>
        <w:tc>
          <w:p>
            <w:pPr>
              <w:pStyle w:val="Compact"/>
              <w:jc w:val="left"/>
            </w:pPr>
            <w:r>
              <w:t xml:space="preserve">When two variable modifications occur at the same site, a string of digits defining the second mod</w:t>
            </w:r>
          </w:p>
        </w:tc>
        <w:tc>
          <w:p>
            <w:pPr>
              <w:pStyle w:val="Compact"/>
              <w:jc w:val="left"/>
            </w:pPr>
            <w:r>
              <w:t xml:space="preserve">Mascot</w:t>
            </w:r>
          </w:p>
        </w:tc>
      </w:tr>
      <w:tr>
        <w:tc>
          <w:p>
            <w:pPr>
              <w:pStyle w:val="Compact"/>
              <w:jc w:val="left"/>
            </w:pPr>
            <w:r>
              <w:t xml:space="preserve">pep_local_mod_pos</w:t>
            </w:r>
          </w:p>
        </w:tc>
        <w:tc>
          <w:p>
            <w:pPr>
              <w:pStyle w:val="Compact"/>
              <w:jc w:val="left"/>
            </w:pPr>
            <w:r>
              <w:t xml:space="preserve">Query-level variable modifications as a string of digits. The names of the mods will be listed in pep_var_mod</w:t>
            </w:r>
          </w:p>
        </w:tc>
        <w:tc>
          <w:p>
            <w:pPr>
              <w:pStyle w:val="Compact"/>
              <w:jc w:val="left"/>
            </w:pPr>
            <w:r>
              <w:t xml:space="preserve">Mascot</w:t>
            </w:r>
          </w:p>
        </w:tc>
      </w:tr>
      <w:tr>
        <w:tc>
          <w:p>
            <w:pPr>
              <w:pStyle w:val="Compact"/>
              <w:jc w:val="left"/>
            </w:pPr>
            <w:r>
              <w:t xml:space="preserve">pep_scan_title</w:t>
            </w:r>
          </w:p>
        </w:tc>
        <w:tc>
          <w:p>
            <w:pPr>
              <w:pStyle w:val="Compact"/>
              <w:jc w:val="left"/>
            </w:pPr>
            <w:r>
              <w:t xml:space="preserve">Scan title taken from peak list</w:t>
            </w:r>
          </w:p>
        </w:tc>
        <w:tc>
          <w:p>
            <w:pPr>
              <w:pStyle w:val="Compact"/>
              <w:jc w:val="left"/>
            </w:pPr>
            <w:r>
              <w:t xml:space="preserve">Mascot</w:t>
            </w:r>
          </w:p>
        </w:tc>
      </w:tr>
      <w:tr>
        <w:tc>
          <w:p>
            <w:pPr>
              <w:pStyle w:val="Compact"/>
              <w:jc w:val="left"/>
            </w:pPr>
            <w:r>
              <w:t xml:space="preserve">pep_…</w:t>
            </w:r>
          </w:p>
        </w:tc>
        <w:tc>
          <w:p>
            <w:pPr>
              <w:pStyle w:val="Compact"/>
              <w:jc w:val="left"/>
            </w:pPr>
            <w:r>
              <w:t xml:space="preserve">Additional peptide keys from Mascot PSM exports</w:t>
            </w:r>
          </w:p>
        </w:tc>
        <w:tc>
          <w:p>
            <w:pPr>
              <w:pStyle w:val="Compact"/>
              <w:jc w:val="left"/>
            </w:pPr>
            <w:r>
              <w:t xml:space="preserve">By users</w:t>
            </w:r>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raw_file</w:t>
            </w:r>
          </w:p>
        </w:tc>
        <w:tc>
          <w:p>
            <w:pPr>
              <w:pStyle w:val="Compact"/>
              <w:jc w:val="left"/>
            </w:pPr>
            <w:r>
              <w:t xml:space="preserve">MS file name(s) where peptides or proteins are identified</w:t>
            </w:r>
          </w:p>
        </w:tc>
        <w:tc>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acc_type</w:t>
            </w:r>
          </w:p>
        </w:tc>
        <w:tc>
          <w:p>
            <w:pPr>
              <w:pStyle w:val="Compact"/>
              <w:jc w:val="left"/>
            </w:pPr>
            <w:r>
              <w:t xml:space="preserve">The type of accession names</w:t>
            </w:r>
          </w:p>
        </w:tc>
        <w:tc>
          <w:p>
            <w:pPr>
              <w:pStyle w:val="Compact"/>
              <w:jc w:val="left"/>
            </w:pPr>
            <w:r>
              <w:t xml:space="preserve">One of</w:t>
            </w:r>
            <w:r>
              <w:t xml:space="preserve"> </w:t>
            </w:r>
            <w:r>
              <w:rPr>
                <w:rStyle w:val="VerbatimChar"/>
              </w:rPr>
              <w:t xml:space="preserve">refseq_acc</w:t>
            </w:r>
            <w:r>
              <w:t xml:space="preserve">,</w:t>
            </w:r>
            <w:r>
              <w:t xml:space="preserve"> </w:t>
            </w:r>
            <w:r>
              <w:rPr>
                <w:rStyle w:val="VerbatimChar"/>
              </w:rPr>
              <w:t xml:space="preserve">uniprot_acc</w:t>
            </w:r>
            <w:r>
              <w:t xml:space="preserve"> </w:t>
            </w:r>
            <w:r>
              <w:t xml:space="preserve">or</w:t>
            </w:r>
            <w:r>
              <w:t xml:space="preserve"> </w:t>
            </w:r>
            <w:r>
              <w:rPr>
                <w:rStyle w:val="VerbatimChar"/>
              </w:rPr>
              <w:t xml:space="preserve">uniprot_id</w:t>
            </w:r>
          </w:p>
        </w:tc>
      </w:tr>
      <w:tr>
        <w:tc>
          <w:p>
            <w:pPr>
              <w:pStyle w:val="Compact"/>
              <w:jc w:val="left"/>
            </w:pPr>
            <w:r>
              <w:t xml:space="preserve">uniprot_id</w:t>
            </w:r>
          </w:p>
        </w:tc>
        <w:tc>
          <w:p>
            <w:pPr>
              <w:pStyle w:val="Compact"/>
              <w:jc w:val="left"/>
            </w:pPr>
            <w:r>
              <w:t xml:space="preserve">Uniprot ID</w:t>
            </w:r>
          </w:p>
        </w:tc>
        <w:tc>
          <w:p>
            <w:pPr>
              <w:pStyle w:val="Compact"/>
              <w:jc w:val="left"/>
            </w:pPr>
            <w:r>
              <w:t xml:space="preserve">Optional for UniProt Fasta; the key will become</w:t>
            </w:r>
            <w:r>
              <w:t xml:space="preserve"> </w:t>
            </w:r>
            <w:r>
              <w:rPr>
                <w:rStyle w:val="VerbatimChar"/>
              </w:rPr>
              <w:t xml:space="preserve">uniprot_acc</w:t>
            </w:r>
            <w:r>
              <w:t xml:space="preserve"> </w:t>
            </w:r>
            <w:r>
              <w:t xml:space="preserve">if the primary one is</w:t>
            </w:r>
            <w:r>
              <w:t xml:space="preserve"> </w:t>
            </w:r>
            <w:r>
              <w:rPr>
                <w:rStyle w:val="VerbatimChar"/>
              </w:rPr>
              <w:t xml:space="preserve">uniprot_id</w:t>
            </w:r>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Optional at</w:t>
            </w:r>
            <w:r>
              <w:t xml:space="preserve"> </w:t>
            </w:r>
            <w:r>
              <w:rPr>
                <w:rStyle w:val="VerbatimChar"/>
              </w:rPr>
              <w:t xml:space="preserve">normPSM(annot_kinases = TRUE, ...)</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pPr>
              <w:pStyle w:val="Compact"/>
              <w:jc w:val="left"/>
            </w:pPr>
            <w:r>
              <w:t xml:space="preserve">Optional when</w:t>
            </w:r>
            <w:r>
              <w:t xml:space="preserve"> </w:t>
            </w:r>
            <w:r>
              <w:rPr>
                <w:rStyle w:val="VerbatimChar"/>
              </w:rPr>
              <w:t xml:space="preserve">pep_start</w:t>
            </w:r>
            <w:r>
              <w:t xml:space="preserve"> </w:t>
            </w:r>
            <w:r>
              <w:t xml:space="preserve">and</w:t>
            </w:r>
            <w:r>
              <w:t xml:space="preserve"> </w:t>
            </w:r>
            <w:r>
              <w:rPr>
                <w:rStyle w:val="VerbatimChar"/>
              </w:rPr>
              <w:t xml:space="preserve">pep_end</w:t>
            </w:r>
            <w:r>
              <w:t xml:space="preserve"> </w:t>
            </w:r>
            <w:r>
              <w:t xml:space="preserve">are absent from Mascot PSMs</w:t>
            </w:r>
          </w:p>
        </w:tc>
      </w:tr>
      <w:tr>
        <w:tc>
          <w:p>
            <w:pPr>
              <w:pStyle w:val="Compact"/>
              <w:jc w:val="left"/>
            </w:pPr>
            <w:r>
              <w:t xml:space="preserve">I126 et al.</w:t>
            </w:r>
          </w:p>
        </w:tc>
        <w:tc>
          <w:p>
            <w:pPr>
              <w:pStyle w:val="Compact"/>
              <w:jc w:val="left"/>
            </w:pPr>
            <w:r>
              <w:t xml:space="preserve">Reporter-ion intensity from MS/MS ion search</w:t>
            </w:r>
          </w:p>
        </w:tc>
        <w:tc>
          <w:p>
            <w:pPr>
              <w:pStyle w:val="Compact"/>
              <w:jc w:val="left"/>
            </w:pPr>
            <w:r>
              <w:t xml:space="preserve">Mascot</w:t>
            </w:r>
          </w:p>
        </w:tc>
      </w:tr>
      <w:tr>
        <w:tc>
          <w:p>
            <w:pPr>
              <w:pStyle w:val="Compact"/>
              <w:jc w:val="left"/>
            </w:pPr>
            <w:r>
              <w:t xml:space="preserve">N_I126 et al.</w:t>
            </w:r>
          </w:p>
        </w:tc>
        <w:tc>
          <w:p>
            <w:pPr>
              <w:pStyle w:val="Compact"/>
              <w:jc w:val="left"/>
            </w:pPr>
            <w:r>
              <w:t xml:space="preserve">Normalized reporter-ion intensity</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sd_log2_R126 et al.</w:t>
            </w:r>
          </w:p>
        </w:tc>
        <w:tc>
          <w:p>
            <w:pPr>
              <w:pStyle w:val="Compact"/>
              <w:jc w:val="left"/>
            </w:pPr>
            <w:r>
              <w:t xml:space="preserve">Standard deviation of peptide log2FC</w:t>
            </w:r>
          </w:p>
        </w:tc>
        <w:tc>
          <w:p>
            <w:pPr>
              <w:pStyle w:val="Compact"/>
              <w:jc w:val="left"/>
            </w:pPr>
            <w:r>
              <w:t xml:space="preserve">Calculated from contributing PSMs under each TMT channel</w:t>
            </w:r>
          </w:p>
        </w:tc>
      </w:tr>
      <w:tr>
        <w:tc>
          <w:p>
            <w:pPr>
              <w:pStyle w:val="Compact"/>
              <w:jc w:val="left"/>
            </w:pPr>
            <w:r>
              <w:t xml:space="preserve">R126 et al.</w:t>
            </w:r>
          </w:p>
        </w:tc>
        <w:tc>
          <w:p>
            <w:pPr>
              <w:pStyle w:val="Compact"/>
              <w:jc w:val="left"/>
            </w:pPr>
            <w:r>
              <w:t xml:space="preserve">Linear FC relative to TMT-126</w:t>
            </w:r>
          </w:p>
        </w:tc>
        <w:tc>
          <w:p/>
        </w:tc>
      </w:tr>
      <w:tr>
        <w:tc>
          <w:p>
            <w:pPr>
              <w:pStyle w:val="Compact"/>
              <w:jc w:val="left"/>
            </w:pPr>
            <w:r>
              <w:t xml:space="preserve">log2_R126 et al.</w:t>
            </w:r>
          </w:p>
        </w:tc>
        <w:tc>
          <w:p>
            <w:pPr>
              <w:pStyle w:val="Compact"/>
              <w:jc w:val="left"/>
            </w:pPr>
            <w:r>
              <w:t xml:space="preserve">log2FC relative to TMT-126</w:t>
            </w:r>
          </w:p>
        </w:tc>
        <w:tc>
          <w:p/>
        </w:tc>
      </w:tr>
      <w:tr>
        <w:tc>
          <w:p>
            <w:pPr>
              <w:pStyle w:val="Compact"/>
              <w:jc w:val="left"/>
            </w:pPr>
            <w:r>
              <w:t xml:space="preserve">N_log2_R126 et al.</w:t>
            </w:r>
          </w:p>
        </w:tc>
        <w:tc>
          <w:p>
            <w:pPr>
              <w:pStyle w:val="Compact"/>
              <w:jc w:val="left"/>
            </w:pPr>
            <w:r>
              <w:t xml:space="preserve">Median-centered log2FC relative to TMT-126</w:t>
            </w:r>
          </w:p>
        </w:tc>
        <w:tc>
          <w:p/>
        </w:tc>
      </w:tr>
    </w:tbl>
    <w:p>
      <w:pPr>
        <w:pStyle w:val="Heading4"/>
      </w:pPr>
      <w:bookmarkStart w:id="135" w:name="peptides"/>
      <w:r>
        <w:t xml:space="preserve">4.1.2 Peptides</w:t>
      </w:r>
      <w:bookmarkEnd w:id="135"/>
    </w:p>
    <w:p>
      <w:pPr>
        <w:pStyle w:val="FirstParagraph"/>
      </w:pPr>
      <w:r>
        <w:t xml:space="preserve">Prior to significance tests, the primary peptide outputs with and without the imputation of NA values are summarized in</w:t>
      </w:r>
      <w:r>
        <w:t xml:space="preserve"> </w:t>
      </w:r>
      <w:r>
        <w:rPr>
          <w:rStyle w:val="VerbatimChar"/>
        </w:rPr>
        <w:t xml:space="preserve">Peptide.txt</w:t>
      </w:r>
      <w:r>
        <w:t xml:space="preserve"> </w:t>
      </w:r>
      <w:r>
        <w:t xml:space="preserve">and</w:t>
      </w:r>
      <w:r>
        <w:t xml:space="preserve"> </w:t>
      </w:r>
      <w:r>
        <w:rPr>
          <w:rStyle w:val="VerbatimChar"/>
        </w:rPr>
        <w:t xml:space="preserve">Peptide_impNA.txt</w:t>
      </w:r>
      <w:r>
        <w:t xml:space="preserve">, respectively. The column keys therein are described in the following:</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Mascot</w:t>
            </w:r>
          </w:p>
        </w:tc>
      </w:tr>
      <w:tr>
        <w:tc>
          <w:p>
            <w:pPr>
              <w:pStyle w:val="Compact"/>
              <w:jc w:val="left"/>
            </w:pPr>
            <w:r>
              <w:t xml:space="preserve">prot_desc</w:t>
            </w:r>
          </w:p>
        </w:tc>
        <w:tc>
          <w:p>
            <w:pPr>
              <w:pStyle w:val="Compact"/>
              <w:jc w:val="left"/>
            </w:pPr>
            <w:r>
              <w:t xml:space="preserve">Protein description taken from Fasta title line</w:t>
            </w:r>
          </w:p>
        </w:tc>
        <w:tc>
          <w:p>
            <w:pPr>
              <w:pStyle w:val="Compact"/>
              <w:jc w:val="left"/>
            </w:pPr>
            <w:r>
              <w:t xml:space="preserve">Mascot</w:t>
            </w:r>
          </w:p>
        </w:tc>
      </w:tr>
      <w:tr>
        <w:tc>
          <w:p>
            <w:pPr>
              <w:pStyle w:val="Compact"/>
              <w:jc w:val="left"/>
            </w:pPr>
            <w:r>
              <w:t xml:space="preserve">prot_mass</w:t>
            </w:r>
          </w:p>
        </w:tc>
        <w:tc>
          <w:p>
            <w:pPr>
              <w:pStyle w:val="Compact"/>
              <w:jc w:val="left"/>
            </w:pPr>
            <w:r>
              <w:t xml:space="preserve">Protein mass</w:t>
            </w:r>
          </w:p>
        </w:tc>
        <w:tc>
          <w:p>
            <w:pPr>
              <w:pStyle w:val="Compact"/>
              <w:jc w:val="left"/>
            </w:pPr>
            <w:r>
              <w:t xml:space="preserve">Mascot</w:t>
            </w:r>
          </w:p>
        </w:tc>
      </w:tr>
      <w:tr>
        <w:tc>
          <w:p>
            <w:pPr>
              <w:pStyle w:val="Compact"/>
              <w:jc w:val="left"/>
            </w:pPr>
            <w:r>
              <w:t xml:space="preserve">prot_matches_sig</w:t>
            </w:r>
          </w:p>
        </w:tc>
        <w:tc>
          <w:p>
            <w:pPr>
              <w:pStyle w:val="Compact"/>
              <w:jc w:val="left"/>
            </w:pPr>
            <w:r>
              <w:t xml:space="preserve">Count of PSMs that have significant scores under a proposed protein</w:t>
            </w:r>
          </w:p>
        </w:tc>
        <w:tc>
          <w:p>
            <w:pPr>
              <w:pStyle w:val="Compact"/>
              <w:jc w:val="left"/>
            </w:pPr>
            <w:r>
              <w:t xml:space="preserve">Cf. PSM keys</w:t>
            </w:r>
          </w:p>
        </w:tc>
      </w:tr>
      <w:tr>
        <w:tc>
          <w:p>
            <w:pPr>
              <w:pStyle w:val="Compact"/>
              <w:jc w:val="left"/>
            </w:pPr>
            <w:r>
              <w:t xml:space="preserve">prot_sequences_sig</w:t>
            </w:r>
          </w:p>
        </w:tc>
        <w:tc>
          <w:p>
            <w:pPr>
              <w:pStyle w:val="Compact"/>
              <w:jc w:val="left"/>
            </w:pPr>
            <w:r>
              <w:t xml:space="preserve">Count of distinct sequences that have significant scores under a proposed protein</w:t>
            </w:r>
          </w:p>
        </w:tc>
        <w:tc>
          <w:p>
            <w:pPr>
              <w:pStyle w:val="Compact"/>
              <w:jc w:val="left"/>
            </w:pPr>
            <w:r>
              <w:t xml:space="preserve">Cf. PSM keys</w:t>
            </w:r>
          </w:p>
        </w:tc>
      </w:tr>
      <w:tr>
        <w:tc>
          <w:p>
            <w:pPr>
              <w:pStyle w:val="Compact"/>
              <w:jc w:val="left"/>
            </w:pPr>
            <w:r>
              <w:t xml:space="preserve">prot_len</w:t>
            </w:r>
          </w:p>
        </w:tc>
        <w:tc>
          <w:p>
            <w:pPr>
              <w:pStyle w:val="Compact"/>
              <w:jc w:val="left"/>
            </w:pPr>
            <w:r>
              <w:t xml:space="preserve">The number of amino acid residues under a proposed protein</w:t>
            </w:r>
          </w:p>
        </w:tc>
        <w:tc>
          <w:p>
            <w:pPr>
              <w:pStyle w:val="Compact"/>
              <w:jc w:val="left"/>
            </w:pPr>
            <w:r>
              <w:t xml:space="preserve">Cf. PSM keys</w:t>
            </w:r>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Joint results from individual PSM tables;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Cf. PSM keys; the key will become</w:t>
            </w:r>
            <w:r>
              <w:t xml:space="preserve"> </w:t>
            </w:r>
            <w:r>
              <w:rPr>
                <w:rStyle w:val="VerbatimChar"/>
              </w:rPr>
              <w:t xml:space="preserve">pep_seq_mod</w:t>
            </w:r>
            <w:r>
              <w:t xml:space="preserve"> </w:t>
            </w:r>
            <w:r>
              <w:t xml:space="preserve">at</w:t>
            </w:r>
            <w:r>
              <w:t xml:space="preserve"> </w:t>
            </w:r>
            <w:r>
              <w:rPr>
                <w:rStyle w:val="VerbatimChar"/>
              </w:rPr>
              <w:t xml:space="preserve">normPSM(group_psm_by = pep_seq_mod)</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Cf. PSM keys; the key will become</w:t>
            </w:r>
            <w:r>
              <w:t xml:space="preserve"> </w:t>
            </w:r>
            <w:r>
              <w:rPr>
                <w:rStyle w:val="VerbatimChar"/>
              </w:rPr>
              <w:t xml:space="preserve">pep_seq</w:t>
            </w:r>
            <w:r>
              <w:t xml:space="preserve"> </w:t>
            </w:r>
            <w:r>
              <w:t xml:space="preserve">at</w:t>
            </w:r>
            <w:r>
              <w:t xml:space="preserve"> </w:t>
            </w:r>
            <w:r>
              <w:rPr>
                <w:rStyle w:val="VerbatimChar"/>
              </w:rPr>
              <w:t xml:space="preserve">normPSM(group_psm_by = pep_seq)</w:t>
            </w:r>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pep_isunique</w:t>
            </w:r>
          </w:p>
        </w:tc>
        <w:tc>
          <w:p>
            <w:pPr>
              <w:pStyle w:val="Compact"/>
              <w:jc w:val="left"/>
            </w:pPr>
            <w:r>
              <w:t xml:space="preserve">Peptide sequence is unique to hit (grouping off) or family member (grouping on)</w:t>
            </w:r>
          </w:p>
        </w:tc>
        <w:tc>
          <w:p>
            <w:pPr>
              <w:pStyle w:val="Compact"/>
              <w:jc w:val="left"/>
            </w:pPr>
            <w:r>
              <w:t xml:space="preserve">Mascot</w:t>
            </w:r>
          </w:p>
        </w:tc>
      </w:tr>
      <w:tr>
        <w:tc>
          <w:p>
            <w:pPr>
              <w:pStyle w:val="Compact"/>
              <w:jc w:val="left"/>
            </w:pPr>
            <w:r>
              <w:t xml:space="preserve">pep_calc_mr</w:t>
            </w:r>
          </w:p>
        </w:tc>
        <w:tc>
          <w:p>
            <w:pPr>
              <w:pStyle w:val="Compact"/>
              <w:jc w:val="left"/>
            </w:pPr>
            <w:r>
              <w:t xml:space="preserve">Molecular mass calculated from matched peptide sequence</w:t>
            </w:r>
          </w:p>
        </w:tc>
        <w:tc>
          <w:p>
            <w:pPr>
              <w:pStyle w:val="Compact"/>
              <w:jc w:val="left"/>
            </w:pPr>
            <w:r>
              <w:t xml:space="preserve">Mascot</w:t>
            </w:r>
          </w:p>
        </w:tc>
      </w:tr>
      <w:tr>
        <w:tc>
          <w:p>
            <w:pPr>
              <w:pStyle w:val="Compact"/>
              <w:jc w:val="left"/>
            </w:pPr>
            <w:r>
              <w:t xml:space="preserve">pep_start</w:t>
            </w:r>
          </w:p>
        </w:tc>
        <w:tc>
          <w:p>
            <w:pPr>
              <w:pStyle w:val="Compact"/>
              <w:jc w:val="left"/>
            </w:pPr>
            <w:r>
              <w:t xml:space="preserve">Ordinal position of first peptide residue in protein sequence</w:t>
            </w:r>
          </w:p>
        </w:tc>
        <w:tc>
          <w:p>
            <w:pPr>
              <w:pStyle w:val="Compact"/>
              <w:jc w:val="left"/>
            </w:pPr>
            <w:r>
              <w:t xml:space="preserve">Mascot; or proteoQ if absent from Mascot PSM exports</w:t>
            </w:r>
          </w:p>
        </w:tc>
      </w:tr>
      <w:tr>
        <w:tc>
          <w:p>
            <w:pPr>
              <w:pStyle w:val="Compact"/>
              <w:jc w:val="left"/>
            </w:pPr>
            <w:r>
              <w:t xml:space="preserve">pep_end</w:t>
            </w:r>
          </w:p>
        </w:tc>
        <w:tc>
          <w:p>
            <w:pPr>
              <w:pStyle w:val="Compact"/>
              <w:jc w:val="left"/>
            </w:pPr>
            <w:r>
              <w:t xml:space="preserve">Mascot: ordinal position of last peptide residue in protein sequence</w:t>
            </w:r>
          </w:p>
        </w:tc>
        <w:tc>
          <w:p>
            <w:pPr>
              <w:pStyle w:val="Compact"/>
              <w:jc w:val="left"/>
            </w:pPr>
            <w:r>
              <w:t xml:space="preserve">Cf.</w:t>
            </w:r>
            <w:r>
              <w:t xml:space="preserve"> </w:t>
            </w:r>
            <w:r>
              <w:rPr>
                <w:rStyle w:val="VerbatimChar"/>
              </w:rPr>
              <w:t xml:space="preserve">pep_start</w:t>
            </w:r>
          </w:p>
        </w:tc>
      </w:tr>
      <w:tr>
        <w:tc>
          <w:p>
            <w:pPr>
              <w:pStyle w:val="Compact"/>
              <w:jc w:val="left"/>
            </w:pPr>
            <w:r>
              <w:t xml:space="preserve">pep_miss</w:t>
            </w:r>
          </w:p>
        </w:tc>
        <w:tc>
          <w:p>
            <w:pPr>
              <w:pStyle w:val="Compact"/>
              <w:jc w:val="left"/>
            </w:pPr>
            <w:r>
              <w:t xml:space="preserve">Count of missed cleavage sites in peptide</w:t>
            </w:r>
          </w:p>
        </w:tc>
        <w:tc>
          <w:p>
            <w:pPr>
              <w:pStyle w:val="Compact"/>
              <w:jc w:val="left"/>
            </w:pPr>
            <w:r>
              <w:t xml:space="preserve">Mascot</w:t>
            </w:r>
          </w:p>
        </w:tc>
      </w:tr>
      <w:tr>
        <w:tc>
          <w:p>
            <w:pPr>
              <w:pStyle w:val="Compact"/>
              <w:jc w:val="left"/>
            </w:pPr>
            <w:r>
              <w:t xml:space="preserve">pep_rank</w:t>
            </w:r>
          </w:p>
        </w:tc>
        <w:tc>
          <w:p>
            <w:pPr>
              <w:pStyle w:val="Compact"/>
              <w:jc w:val="left"/>
            </w:pPr>
            <w:r>
              <w:t xml:space="preserve">Peptide sequence match (PSM) rank. If two PSMs have same score they have the same rank.</w:t>
            </w:r>
          </w:p>
        </w:tc>
        <w:tc>
          <w:p>
            <w:pPr>
              <w:pStyle w:val="Compact"/>
              <w:jc w:val="left"/>
            </w:pPr>
            <w:r>
              <w:t xml:space="preserve">Median description from PSMs</w:t>
            </w:r>
          </w:p>
        </w:tc>
      </w:tr>
      <w:tr>
        <w:tc>
          <w:p>
            <w:pPr>
              <w:pStyle w:val="Compact"/>
              <w:jc w:val="left"/>
            </w:pPr>
            <w:r>
              <w:t xml:space="preserve">pep_isbold</w:t>
            </w:r>
          </w:p>
        </w:tc>
        <w:tc>
          <w:p>
            <w:pPr>
              <w:pStyle w:val="Compact"/>
              <w:jc w:val="left"/>
            </w:pPr>
            <w:r>
              <w:t xml:space="preserve">If grouping enabled, then a significant PSM; otherwise, indicates this is the highest scoring protein that contains a match to this query.</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pep_exp_mz</w:t>
            </w:r>
          </w:p>
        </w:tc>
        <w:tc>
          <w:p>
            <w:pPr>
              <w:pStyle w:val="Compact"/>
              <w:jc w:val="left"/>
            </w:pPr>
            <w:r>
              <w:t xml:space="preserve">Observed or experimental m/z value</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pep_exp_mr</w:t>
            </w:r>
          </w:p>
        </w:tc>
        <w:tc>
          <w:p>
            <w:pPr>
              <w:pStyle w:val="Compact"/>
              <w:jc w:val="left"/>
            </w:pPr>
            <w:r>
              <w:t xml:space="preserve">Molecular mass calculated from experimental m/z value</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pep_exp_z</w:t>
            </w:r>
          </w:p>
        </w:tc>
        <w:tc>
          <w:p>
            <w:pPr>
              <w:pStyle w:val="Compact"/>
              <w:jc w:val="left"/>
            </w:pPr>
            <w:r>
              <w:t xml:space="preserve">Observed or experimental charge</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pep_delta</w:t>
            </w:r>
          </w:p>
        </w:tc>
        <w:tc>
          <w:p>
            <w:pPr>
              <w:pStyle w:val="Compact"/>
              <w:jc w:val="left"/>
            </w:pPr>
            <w:r>
              <w:t xml:space="preserve">pep_exp_mr – pep_calc_mr</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pep_score</w:t>
            </w:r>
          </w:p>
        </w:tc>
        <w:tc>
          <w:p>
            <w:pPr>
              <w:pStyle w:val="Compact"/>
              <w:jc w:val="left"/>
            </w:pPr>
            <w:r>
              <w:t xml:space="preserve">Mascot score for PSM</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pep_expect</w:t>
            </w:r>
          </w:p>
        </w:tc>
        <w:tc>
          <w:p>
            <w:pPr>
              <w:pStyle w:val="Compact"/>
              <w:jc w:val="left"/>
            </w:pPr>
            <w:r>
              <w:t xml:space="preserve">Expectation value for PSM</w:t>
            </w:r>
          </w:p>
        </w:tc>
        <w:tc>
          <w:p>
            <w:pPr>
              <w:pStyle w:val="Compact"/>
              <w:jc w:val="left"/>
            </w:pPr>
            <w:r>
              <w:t xml:space="preserve">Geometric-mean description from PSMs</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acc_type</w:t>
            </w:r>
          </w:p>
        </w:tc>
        <w:tc>
          <w:p>
            <w:pPr>
              <w:pStyle w:val="Compact"/>
              <w:jc w:val="left"/>
            </w:pPr>
            <w:r>
              <w:t xml:space="preserve">The type of accession names</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pPr>
              <w:pStyle w:val="Compact"/>
              <w:jc w:val="left"/>
            </w:pPr>
            <w:r>
              <w:t xml:space="preserve">Cf. PSM keys</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method_psm_pep</w:t>
            </w:r>
            <w:r>
              <w:t xml:space="preserve"> </w:t>
            </w:r>
            <w:r>
              <w:t xml:space="preserve">in</w:t>
            </w:r>
            <w:r>
              <w:t xml:space="preserve"> </w:t>
            </w:r>
            <w:r>
              <w:rPr>
                <w:rStyle w:val="VerbatimChar"/>
              </w:rPr>
              <w:t xml:space="preserve">normPep()</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 (…)</w:t>
            </w:r>
          </w:p>
        </w:tc>
        <w:tc>
          <w:p>
            <w:pPr>
              <w:pStyle w:val="Compact"/>
              <w:jc w:val="left"/>
            </w:pPr>
            <w:r>
              <w:t xml:space="preserve">Standard deviation of protein log2FC</w:t>
            </w:r>
          </w:p>
        </w:tc>
        <w:tc>
          <w:p>
            <w:pPr>
              <w:pStyle w:val="Compact"/>
              <w:jc w:val="left"/>
            </w:pPr>
            <w:r>
              <w:t xml:space="preserve">Calculated from contributing peptides under each sample</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Before normalization</w:t>
            </w:r>
          </w:p>
        </w:tc>
      </w:tr>
      <w:tr>
        <w:tc>
          <w:p>
            <w:pPr>
              <w:pStyle w:val="Compact"/>
              <w:jc w:val="left"/>
            </w:pPr>
            <w:r>
              <w:t xml:space="preserve">N_log2_R (…)</w:t>
            </w:r>
          </w:p>
        </w:tc>
        <w:tc>
          <w:p>
            <w:pPr>
              <w:pStyle w:val="Compact"/>
              <w:jc w:val="left"/>
            </w:pPr>
            <w:r>
              <w:t xml:space="preserve">Aligned log2_R (…) according to method_align in normPep()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4"/>
      </w:pPr>
      <w:bookmarkStart w:id="136" w:name="proteins"/>
      <w:r>
        <w:t xml:space="preserve">4.1.3 Proteins</w:t>
      </w:r>
      <w:bookmarkEnd w:id="136"/>
    </w:p>
    <w:p>
      <w:pPr>
        <w:pStyle w:val="FirstParagraph"/>
      </w:pPr>
      <w:r>
        <w:t xml:space="preserve">Prior to significance tests, the primary protein outputs with and without the imputation of NA values are summarized in</w:t>
      </w:r>
      <w:r>
        <w:t xml:space="preserve"> </w:t>
      </w:r>
      <w:r>
        <w:rPr>
          <w:rStyle w:val="VerbatimChar"/>
        </w:rPr>
        <w:t xml:space="preserve">Protein.txt</w:t>
      </w:r>
      <w:r>
        <w:t xml:space="preserve"> </w:t>
      </w:r>
      <w:r>
        <w:t xml:space="preserve">and</w:t>
      </w:r>
      <w:r>
        <w:t xml:space="preserve"> </w:t>
      </w:r>
      <w:r>
        <w:rPr>
          <w:rStyle w:val="VerbatimChar"/>
        </w:rPr>
        <w:t xml:space="preserve">Protein_impNA.txt</w:t>
      </w:r>
      <w:r>
        <w:t xml:space="preserve">, respectively. The corresponding column keys are described in the following:</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Mascot</w:t>
            </w:r>
          </w:p>
        </w:tc>
      </w:tr>
      <w:tr>
        <w:tc>
          <w:p>
            <w:pPr>
              <w:pStyle w:val="Compact"/>
              <w:jc w:val="left"/>
            </w:pPr>
            <w:r>
              <w:t xml:space="preserve">prot_desc</w:t>
            </w:r>
          </w:p>
        </w:tc>
        <w:tc>
          <w:p>
            <w:pPr>
              <w:pStyle w:val="Compact"/>
              <w:jc w:val="left"/>
            </w:pPr>
            <w:r>
              <w:t xml:space="preserve">Protein description taken from Fasta title line</w:t>
            </w:r>
          </w:p>
        </w:tc>
        <w:tc>
          <w:p>
            <w:pPr>
              <w:pStyle w:val="Compact"/>
              <w:jc w:val="left"/>
            </w:pPr>
            <w:r>
              <w:t xml:space="preserve">Mascot</w:t>
            </w:r>
          </w:p>
        </w:tc>
      </w:tr>
      <w:tr>
        <w:tc>
          <w:p>
            <w:pPr>
              <w:pStyle w:val="Compact"/>
              <w:jc w:val="left"/>
            </w:pPr>
            <w:r>
              <w:t xml:space="preserve">prot_mass</w:t>
            </w:r>
          </w:p>
        </w:tc>
        <w:tc>
          <w:p>
            <w:pPr>
              <w:pStyle w:val="Compact"/>
              <w:jc w:val="left"/>
            </w:pPr>
            <w:r>
              <w:t xml:space="preserve">Protein mass</w:t>
            </w:r>
          </w:p>
        </w:tc>
        <w:tc>
          <w:p>
            <w:pPr>
              <w:pStyle w:val="Compact"/>
              <w:jc w:val="left"/>
            </w:pPr>
            <w:r>
              <w:t xml:space="preserve">Mascot</w:t>
            </w:r>
          </w:p>
        </w:tc>
      </w:tr>
      <w:tr>
        <w:tc>
          <w:p>
            <w:pPr>
              <w:pStyle w:val="Compact"/>
              <w:jc w:val="left"/>
            </w:pPr>
            <w:r>
              <w:t xml:space="preserve">prot_matches_sig</w:t>
            </w:r>
          </w:p>
        </w:tc>
        <w:tc>
          <w:p>
            <w:pPr>
              <w:pStyle w:val="Compact"/>
              <w:jc w:val="left"/>
            </w:pPr>
            <w:r>
              <w:t xml:space="preserve">Count of PSMs that have significant scores under a proposed protein</w:t>
            </w:r>
          </w:p>
        </w:tc>
        <w:tc>
          <w:p>
            <w:pPr>
              <w:pStyle w:val="Compact"/>
              <w:jc w:val="left"/>
            </w:pPr>
            <w:r>
              <w:t xml:space="preserve">Cf. PSM keys</w:t>
            </w:r>
          </w:p>
        </w:tc>
      </w:tr>
      <w:tr>
        <w:tc>
          <w:p>
            <w:pPr>
              <w:pStyle w:val="Compact"/>
              <w:jc w:val="left"/>
            </w:pPr>
            <w:r>
              <w:t xml:space="preserve">prot_sequences_sig</w:t>
            </w:r>
          </w:p>
        </w:tc>
        <w:tc>
          <w:p>
            <w:pPr>
              <w:pStyle w:val="Compact"/>
              <w:jc w:val="left"/>
            </w:pPr>
            <w:r>
              <w:t xml:space="preserve">Count of distinct sequences that have significant scores under a proposed protein</w:t>
            </w:r>
          </w:p>
        </w:tc>
        <w:tc>
          <w:p>
            <w:pPr>
              <w:pStyle w:val="Compact"/>
              <w:jc w:val="left"/>
            </w:pPr>
            <w:r>
              <w:t xml:space="preserve">Cf. PSM keys</w:t>
            </w:r>
          </w:p>
        </w:tc>
      </w:tr>
      <w:tr>
        <w:tc>
          <w:p>
            <w:pPr>
              <w:pStyle w:val="Compact"/>
              <w:jc w:val="left"/>
            </w:pPr>
            <w:r>
              <w:t xml:space="preserve">prot_len</w:t>
            </w:r>
          </w:p>
        </w:tc>
        <w:tc>
          <w:p>
            <w:pPr>
              <w:pStyle w:val="Compact"/>
              <w:jc w:val="left"/>
            </w:pPr>
            <w:r>
              <w:t xml:space="preserve">The number of amino acid residues under a proposed protein</w:t>
            </w:r>
          </w:p>
        </w:tc>
        <w:tc>
          <w:p>
            <w:pPr>
              <w:pStyle w:val="Compact"/>
              <w:jc w:val="left"/>
            </w:pPr>
            <w:r>
              <w:t xml:space="preserve">Cf. PSM keys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Cf. Peptide keys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 Peptide keys</w:t>
            </w:r>
          </w:p>
        </w:tc>
      </w:tr>
      <w:tr>
        <w:tc>
          <w:p>
            <w:pPr>
              <w:pStyle w:val="Compact"/>
              <w:jc w:val="left"/>
            </w:pPr>
            <w:r>
              <w:t xml:space="preserve">acc_type</w:t>
            </w:r>
          </w:p>
        </w:tc>
        <w:tc>
          <w:p>
            <w:pPr>
              <w:pStyle w:val="Compact"/>
              <w:jc w:val="left"/>
            </w:pPr>
            <w:r>
              <w:t xml:space="preserve">The type of accession names</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method_pep_prn</w:t>
            </w:r>
            <w:r>
              <w:t xml:space="preserve"> </w:t>
            </w:r>
            <w:r>
              <w:t xml:space="preserve">in</w:t>
            </w:r>
            <w:r>
              <w:t xml:space="preserve"> </w:t>
            </w:r>
            <w:r>
              <w:rPr>
                <w:rStyle w:val="VerbatimChar"/>
              </w:rPr>
              <w:t xml:space="preserve">normPrn()</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Cf. Peptide keys</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Cf. Peptide keys</w:t>
            </w:r>
          </w:p>
        </w:tc>
      </w:tr>
      <w:tr>
        <w:tc>
          <w:p>
            <w:pPr>
              <w:pStyle w:val="Compact"/>
              <w:jc w:val="left"/>
            </w:pPr>
            <w:r>
              <w:t xml:space="preserve">N_log2_R (…)</w:t>
            </w:r>
          </w:p>
        </w:tc>
        <w:tc>
          <w:p>
            <w:pPr>
              <w:pStyle w:val="Compact"/>
              <w:jc w:val="left"/>
            </w:pPr>
            <w:r>
              <w:t xml:space="preserve">Aligned log2_R (…) according to method_align in normPrn()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3"/>
      </w:pPr>
      <w:bookmarkStart w:id="137" w:name="maxquant"/>
      <w:r>
        <w:t xml:space="preserve">4.2 MaxQuant</w:t>
      </w:r>
      <w:bookmarkEnd w:id="137"/>
    </w:p>
    <w:p>
      <w:pPr>
        <w:pStyle w:val="FirstParagraph"/>
      </w:pPr>
      <w:r>
        <w:t xml:space="preserve">MaxQuant files shares the same folder structure as those of Mascot.</w:t>
      </w:r>
    </w:p>
    <w:p>
      <w:pPr>
        <w:pStyle w:val="Heading4"/>
      </w:pPr>
      <w:bookmarkStart w:id="138" w:name="psms-1"/>
      <w:r>
        <w:t xml:space="preserve">4.2.1 PSMs</w:t>
      </w:r>
      <w:bookmarkEnd w:id="138"/>
    </w:p>
    <w:p>
      <w:pPr>
        <w:pStyle w:val="FirstParagraph"/>
      </w:pPr>
      <w:r>
        <w:t xml:space="preserve">The column keys are defined in</w:t>
      </w:r>
      <w:r>
        <w:t xml:space="preserve"> </w:t>
      </w:r>
      <w:hyperlink r:id="rId139">
        <w:r>
          <w:rPr>
            <w:rStyle w:val="VerbatimChar"/>
            <w:rStyle w:val="Hyperlink"/>
          </w:rPr>
          <w:t xml:space="preserve">MaxQuant</w:t>
        </w:r>
      </w:hyperlink>
      <w:r>
        <w:t xml:space="preserve"> </w:t>
      </w:r>
      <w:r>
        <w:t xml:space="preserve">with the following additions or modifications: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prot_acc</w:t>
            </w:r>
          </w:p>
        </w:tc>
        <w:tc>
          <w:p>
            <w:pPr>
              <w:pStyle w:val="Compact"/>
              <w:jc w:val="left"/>
            </w:pPr>
            <w:r>
              <w:t xml:space="preserve">Protein accession string</w:t>
            </w:r>
          </w:p>
        </w:tc>
        <w:tc>
          <w:p>
            <w:pPr>
              <w:pStyle w:val="Compact"/>
              <w:jc w:val="left"/>
            </w:pPr>
            <w:r>
              <w:rPr>
                <w:rStyle w:val="VerbatimChar"/>
              </w:rPr>
              <w:t xml:space="preserve">Proteins</w:t>
            </w:r>
            <w:r>
              <w:t xml:space="preserve"> </w:t>
            </w:r>
            <w:r>
              <w:t xml:space="preserve">in MaxQuant</w:t>
            </w:r>
          </w:p>
        </w:tc>
      </w:tr>
      <w:tr>
        <w:tc>
          <w:p>
            <w:pPr>
              <w:pStyle w:val="Compact"/>
              <w:jc w:val="left"/>
            </w:pPr>
            <w:r>
              <w:t xml:space="preserve">prot_desc</w:t>
            </w:r>
          </w:p>
        </w:tc>
        <w:tc>
          <w:p>
            <w:pPr>
              <w:pStyle w:val="Compact"/>
              <w:jc w:val="left"/>
            </w:pPr>
            <w:r>
              <w:t xml:space="preserve">Protein description taken from Fasta title line</w:t>
            </w:r>
          </w:p>
        </w:tc>
        <w:tc>
          <w:p/>
        </w:tc>
      </w:tr>
      <w:tr>
        <w:tc>
          <w:p>
            <w:pPr>
              <w:pStyle w:val="Compact"/>
              <w:jc w:val="left"/>
            </w:pPr>
            <w:r>
              <w:t xml:space="preserve">prot_mass</w:t>
            </w:r>
          </w:p>
        </w:tc>
        <w:tc>
          <w:p>
            <w:pPr>
              <w:pStyle w:val="Compact"/>
              <w:jc w:val="left"/>
            </w:pPr>
            <w:r>
              <w:t xml:space="preserve">Protein mass</w:t>
            </w:r>
          </w:p>
        </w:tc>
        <w:tc>
          <w:p/>
        </w:tc>
      </w:tr>
      <w:tr>
        <w:tc>
          <w:p>
            <w:pPr>
              <w:pStyle w:val="Compact"/>
              <w:jc w:val="left"/>
            </w:pPr>
            <w:r>
              <w:t xml:space="preserve">prot_len</w:t>
            </w:r>
          </w:p>
        </w:tc>
        <w:tc>
          <w:p>
            <w:pPr>
              <w:pStyle w:val="Compact"/>
              <w:jc w:val="left"/>
            </w:pPr>
            <w:r>
              <w:t xml:space="preserve">The number of amino acid residues under a proposed protein</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Calculated from the union of individual data sources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By each TMT experiment and LC/MS series;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The acetylations of protein N-terminals is indicated by ’_’ and the flanking residues on the N- or C-terminal side of peptides separated by</w:t>
            </w:r>
            <w:r>
              <w:t xml:space="preserve"> </w:t>
            </w:r>
            <w:r>
              <w:t xml:space="preserve">‘</w:t>
            </w:r>
            <w:r>
              <w:t xml:space="preserve">.</w:t>
            </w:r>
            <w:r>
              <w:t xml:space="preserve">’</w:t>
            </w:r>
            <w:r>
              <w:t xml:space="preserve">, e.g. </w:t>
            </w:r>
            <w:r>
              <w:t xml:space="preserve">“</w:t>
            </w:r>
            <w:r>
              <w:t xml:space="preserve">-._MASGVAVSDGVIK.V</w:t>
            </w:r>
            <w:r>
              <w:t xml:space="preserve">”</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E.g.</w:t>
            </w:r>
            <w:r>
              <w:t xml:space="preserve"> </w:t>
            </w:r>
            <w:r>
              <w:t xml:space="preserve">“</w:t>
            </w:r>
            <w:r>
              <w:t xml:space="preserve">-._mAsGVAVSDGVIK.V</w:t>
            </w:r>
            <w:r>
              <w:t xml:space="preserve">”</w:t>
            </w:r>
            <w:r>
              <w:t xml:space="preserve"> </w:t>
            </w:r>
            <w:r>
              <w:t xml:space="preserve">with a methionine oxidation and a serine phosphorylation</w:t>
            </w:r>
          </w:p>
        </w:tc>
      </w:tr>
      <w:tr>
        <w:tc>
          <w:p>
            <w:pPr>
              <w:pStyle w:val="Compact"/>
              <w:jc w:val="left"/>
            </w:pPr>
            <w:r>
              <w:t xml:space="preserve">pep_miss</w:t>
            </w:r>
          </w:p>
        </w:tc>
        <w:tc>
          <w:p>
            <w:pPr>
              <w:pStyle w:val="Compact"/>
              <w:jc w:val="left"/>
            </w:pPr>
            <w:r>
              <w:t xml:space="preserve">Count of missed cleavage sites in peptide</w:t>
            </w:r>
          </w:p>
        </w:tc>
        <w:tc>
          <w:p>
            <w:pPr>
              <w:pStyle w:val="Compact"/>
              <w:jc w:val="left"/>
            </w:pPr>
            <w:r>
              <w:rPr>
                <w:rStyle w:val="VerbatimChar"/>
              </w:rPr>
              <w:t xml:space="preserve">Missed cleavages</w:t>
            </w:r>
            <w:r>
              <w:t xml:space="preserve"> </w:t>
            </w:r>
            <w:r>
              <w:t xml:space="preserve">in MaxQuant</w:t>
            </w:r>
          </w:p>
        </w:tc>
      </w:tr>
      <w:tr>
        <w:tc>
          <w:p>
            <w:pPr>
              <w:pStyle w:val="Compact"/>
              <w:jc w:val="left"/>
            </w:pPr>
            <w:r>
              <w:t xml:space="preserve">pep_var_mod</w:t>
            </w:r>
          </w:p>
        </w:tc>
        <w:tc>
          <w:p>
            <w:pPr>
              <w:pStyle w:val="Compact"/>
              <w:jc w:val="left"/>
            </w:pPr>
            <w:r>
              <w:t xml:space="preserve">Post-translational modifications contained within the identified peptide sequence.</w:t>
            </w:r>
          </w:p>
        </w:tc>
        <w:tc>
          <w:p>
            <w:pPr>
              <w:pStyle w:val="Compact"/>
              <w:jc w:val="left"/>
            </w:pPr>
            <w:r>
              <w:rPr>
                <w:rStyle w:val="VerbatimChar"/>
              </w:rPr>
              <w:t xml:space="preserve">Modifications</w:t>
            </w:r>
            <w:r>
              <w:t xml:space="preserve"> </w:t>
            </w:r>
            <w:r>
              <w:t xml:space="preserve">in MaxQuant</w:t>
            </w:r>
          </w:p>
        </w:tc>
      </w:tr>
      <w:tr>
        <w:tc>
          <w:p>
            <w:pPr>
              <w:pStyle w:val="Compact"/>
              <w:jc w:val="left"/>
            </w:pPr>
            <w:r>
              <w:t xml:space="preserve">pep_expect</w:t>
            </w:r>
          </w:p>
        </w:tc>
        <w:tc>
          <w:p>
            <w:pPr>
              <w:pStyle w:val="Compact"/>
              <w:jc w:val="left"/>
            </w:pPr>
            <w:r>
              <w:t xml:space="preserve">Posterior Error Probability of the identification. This value essentially operates as a p-value, where smaller is more significant.</w:t>
            </w:r>
          </w:p>
        </w:tc>
        <w:tc>
          <w:p>
            <w:pPr>
              <w:pStyle w:val="Compact"/>
              <w:jc w:val="left"/>
            </w:pPr>
            <w:r>
              <w:rPr>
                <w:rStyle w:val="VerbatimChar"/>
              </w:rPr>
              <w:t xml:space="preserve">PEP</w:t>
            </w:r>
            <w:r>
              <w:t xml:space="preserve"> </w:t>
            </w:r>
            <w:r>
              <w:t xml:space="preserve">in MaxQuant</w:t>
            </w:r>
          </w:p>
        </w:tc>
      </w:tr>
      <w:tr>
        <w:tc>
          <w:p>
            <w:pPr>
              <w:pStyle w:val="Compact"/>
              <w:jc w:val="left"/>
            </w:pPr>
            <w:r>
              <w:t xml:space="preserve">pep_score</w:t>
            </w:r>
          </w:p>
        </w:tc>
        <w:tc>
          <w:p>
            <w:pPr>
              <w:pStyle w:val="Compact"/>
              <w:jc w:val="left"/>
            </w:pPr>
            <w:r>
              <w:t xml:space="preserve">Andromeda score for the best associated MS/MS spectrum.</w:t>
            </w:r>
          </w:p>
        </w:tc>
        <w:tc>
          <w:p>
            <w:pPr>
              <w:pStyle w:val="Compact"/>
              <w:jc w:val="left"/>
            </w:pPr>
            <w:r>
              <w:rPr>
                <w:rStyle w:val="VerbatimChar"/>
              </w:rPr>
              <w:t xml:space="preserve">Score</w:t>
            </w:r>
            <w:r>
              <w:t xml:space="preserve"> </w:t>
            </w:r>
            <w:r>
              <w:t xml:space="preserve">in MaxQuant</w:t>
            </w:r>
          </w:p>
        </w:tc>
      </w:tr>
      <w:tr>
        <w:tc>
          <w:p>
            <w:pPr>
              <w:pStyle w:val="Compact"/>
              <w:jc w:val="left"/>
            </w:pPr>
            <w:r>
              <w:t xml:space="preserve">pep_isunique</w:t>
            </w:r>
          </w:p>
        </w:tc>
        <w:tc>
          <w:p>
            <w:pPr>
              <w:pStyle w:val="Compact"/>
              <w:jc w:val="left"/>
            </w:pPr>
            <w:r>
              <w:t xml:space="preserve">Peptide sequence is unique at the levels of protein groups, protein IDs or none</w:t>
            </w:r>
          </w:p>
        </w:tc>
        <w:tc>
          <w:p>
            <w:pPr>
              <w:pStyle w:val="Compact"/>
              <w:jc w:val="left"/>
            </w:pPr>
            <w:r>
              <w:t xml:space="preserve">Cf. proteoQ help document via</w:t>
            </w:r>
            <w:r>
              <w:t xml:space="preserve"> </w:t>
            </w:r>
            <w:r>
              <w:rPr>
                <w:rStyle w:val="VerbatimChar"/>
              </w:rPr>
              <w:t xml:space="preserve">?normPSM</w:t>
            </w:r>
          </w:p>
        </w:tc>
      </w:tr>
      <w:tr>
        <w:tc>
          <w:p>
            <w:pPr>
              <w:pStyle w:val="Compact"/>
              <w:jc w:val="left"/>
            </w:pPr>
            <w:r>
              <w:t xml:space="preserve">pep_res_before</w:t>
            </w:r>
          </w:p>
        </w:tc>
        <w:tc>
          <w:p>
            <w:pPr>
              <w:pStyle w:val="Compact"/>
              <w:jc w:val="left"/>
            </w:pPr>
            <w:r>
              <w:t xml:space="preserve">Flanking residue on N-term side of peptide</w:t>
            </w:r>
          </w:p>
        </w:tc>
        <w:tc>
          <w:p/>
        </w:tc>
      </w:tr>
      <w:tr>
        <w:tc>
          <w:p>
            <w:pPr>
              <w:pStyle w:val="Compact"/>
              <w:jc w:val="left"/>
            </w:pPr>
            <w:r>
              <w:t xml:space="preserve">pep_start</w:t>
            </w:r>
          </w:p>
        </w:tc>
        <w:tc>
          <w:p>
            <w:pPr>
              <w:pStyle w:val="Compact"/>
              <w:jc w:val="left"/>
            </w:pPr>
            <w:r>
              <w:t xml:space="preserve">Ordinal position of first peptide residue in protein sequence</w:t>
            </w:r>
          </w:p>
        </w:tc>
        <w:tc>
          <w:p/>
        </w:tc>
      </w:tr>
      <w:tr>
        <w:tc>
          <w:p>
            <w:pPr>
              <w:pStyle w:val="Compact"/>
              <w:jc w:val="left"/>
            </w:pPr>
            <w:r>
              <w:t xml:space="preserve">pep_end</w:t>
            </w:r>
          </w:p>
        </w:tc>
        <w:tc>
          <w:p>
            <w:pPr>
              <w:pStyle w:val="Compact"/>
              <w:jc w:val="left"/>
            </w:pPr>
            <w:r>
              <w:t xml:space="preserve">Ordinal position of last peptide residue in protein sequence</w:t>
            </w:r>
          </w:p>
        </w:tc>
        <w:tc>
          <w:p/>
        </w:tc>
      </w:tr>
      <w:tr>
        <w:tc>
          <w:p>
            <w:pPr>
              <w:pStyle w:val="Compact"/>
              <w:jc w:val="left"/>
            </w:pPr>
            <w:r>
              <w:t xml:space="preserve">pep_res_after</w:t>
            </w:r>
          </w:p>
        </w:tc>
        <w:tc>
          <w:p>
            <w:pPr>
              <w:pStyle w:val="Compact"/>
              <w:jc w:val="left"/>
            </w:pPr>
            <w:r>
              <w:t xml:space="preserve">Flanking residue on C-term side of peptide</w:t>
            </w:r>
          </w:p>
        </w:tc>
        <w:tc>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raw_file</w:t>
            </w:r>
          </w:p>
        </w:tc>
        <w:tc>
          <w:p>
            <w:pPr>
              <w:pStyle w:val="Compact"/>
              <w:jc w:val="left"/>
            </w:pPr>
            <w:r>
              <w:t xml:space="preserve">MS file name(s) where peptides or proteins are identified</w:t>
            </w:r>
          </w:p>
        </w:tc>
        <w:tc>
          <w:p/>
        </w:tc>
      </w:tr>
      <w:tr>
        <w:tc>
          <w:p>
            <w:pPr>
              <w:pStyle w:val="Compact"/>
              <w:jc w:val="left"/>
            </w:pPr>
            <w:r>
              <w:t xml:space="preserve">m/z</w:t>
            </w:r>
          </w:p>
        </w:tc>
        <w:tc>
          <w:p>
            <w:pPr>
              <w:pStyle w:val="Compact"/>
              <w:jc w:val="left"/>
            </w:pPr>
            <w:r>
              <w:t xml:space="preserve">The mass-over-charge of the precursor ion.</w:t>
            </w:r>
          </w:p>
        </w:tc>
        <w:tc>
          <w:p>
            <w:pPr>
              <w:pStyle w:val="Compact"/>
              <w:jc w:val="left"/>
            </w:pPr>
            <w:r>
              <w:t xml:space="preserve">From MaxQuant</w:t>
            </w:r>
          </w:p>
        </w:tc>
      </w:tr>
      <w:tr>
        <w:tc>
          <w:p>
            <w:pPr>
              <w:pStyle w:val="Compact"/>
              <w:jc w:val="left"/>
            </w:pPr>
            <w:r>
              <w:t xml:space="preserve">acc_type</w:t>
            </w:r>
          </w:p>
        </w:tc>
        <w:tc>
          <w:p>
            <w:pPr>
              <w:pStyle w:val="Compact"/>
              <w:jc w:val="left"/>
            </w:pPr>
            <w:r>
              <w:t xml:space="preserve">The type of accession names</w:t>
            </w:r>
          </w:p>
        </w:tc>
        <w:tc>
          <w:p>
            <w:pPr>
              <w:pStyle w:val="Compact"/>
              <w:jc w:val="left"/>
            </w:pPr>
            <w:r>
              <w:t xml:space="preserve">One of</w:t>
            </w:r>
            <w:r>
              <w:t xml:space="preserve"> </w:t>
            </w:r>
            <w:r>
              <w:rPr>
                <w:rStyle w:val="VerbatimChar"/>
              </w:rPr>
              <w:t xml:space="preserve">refseq_acc</w:t>
            </w:r>
            <w:r>
              <w:t xml:space="preserve">,</w:t>
            </w:r>
            <w:r>
              <w:t xml:space="preserve"> </w:t>
            </w:r>
            <w:r>
              <w:rPr>
                <w:rStyle w:val="VerbatimChar"/>
              </w:rPr>
              <w:t xml:space="preserve">uniprot_acc</w:t>
            </w:r>
            <w:r>
              <w:t xml:space="preserve"> </w:t>
            </w:r>
            <w:r>
              <w:t xml:space="preserve">or</w:t>
            </w:r>
            <w:r>
              <w:t xml:space="preserve"> </w:t>
            </w:r>
            <w:r>
              <w:rPr>
                <w:rStyle w:val="VerbatimChar"/>
              </w:rPr>
              <w:t xml:space="preserve">uniprot_id</w:t>
            </w:r>
          </w:p>
        </w:tc>
      </w:tr>
      <w:tr>
        <w:tc>
          <w:p>
            <w:pPr>
              <w:pStyle w:val="Compact"/>
              <w:jc w:val="left"/>
            </w:pPr>
            <w:r>
              <w:t xml:space="preserve">uniprot_id</w:t>
            </w:r>
          </w:p>
        </w:tc>
        <w:tc>
          <w:p>
            <w:pPr>
              <w:pStyle w:val="Compact"/>
              <w:jc w:val="left"/>
            </w:pPr>
            <w:r>
              <w:t xml:space="preserve">Uniprot ID</w:t>
            </w:r>
          </w:p>
        </w:tc>
        <w:tc>
          <w:p>
            <w:pPr>
              <w:pStyle w:val="Compact"/>
              <w:jc w:val="left"/>
            </w:pPr>
            <w:r>
              <w:t xml:space="preserve">Optional for UniProt Fasta; the key will become</w:t>
            </w:r>
            <w:r>
              <w:t xml:space="preserve"> </w:t>
            </w:r>
            <w:r>
              <w:rPr>
                <w:rStyle w:val="VerbatimChar"/>
              </w:rPr>
              <w:t xml:space="preserve">uniprot_acc</w:t>
            </w:r>
            <w:r>
              <w:t xml:space="preserve"> </w:t>
            </w:r>
            <w:r>
              <w:t xml:space="preserve">if the primary one is</w:t>
            </w:r>
            <w:r>
              <w:t xml:space="preserve"> </w:t>
            </w:r>
            <w:r>
              <w:rPr>
                <w:rStyle w:val="VerbatimChar"/>
              </w:rPr>
              <w:t xml:space="preserve">uniprot_id</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Optional at</w:t>
            </w:r>
            <w:r>
              <w:t xml:space="preserve"> </w:t>
            </w:r>
            <w:r>
              <w:rPr>
                <w:rStyle w:val="VerbatimChar"/>
              </w:rPr>
              <w:t xml:space="preserve">normPSM(annot_kinases = TRUE, ...)</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tc>
      </w:tr>
      <w:tr>
        <w:tc>
          <w:p>
            <w:pPr>
              <w:pStyle w:val="Compact"/>
              <w:jc w:val="left"/>
            </w:pPr>
            <w:r>
              <w:t xml:space="preserve">…</w:t>
            </w:r>
          </w:p>
        </w:tc>
        <w:tc>
          <w:p>
            <w:pPr>
              <w:pStyle w:val="Compact"/>
              <w:jc w:val="left"/>
            </w:pPr>
            <w:r>
              <w:t xml:space="preserve">More column keys from MaxQuant</w:t>
            </w:r>
          </w:p>
        </w:tc>
        <w:tc>
          <w:p>
            <w:pPr>
              <w:pStyle w:val="Compact"/>
              <w:jc w:val="left"/>
            </w:pPr>
            <w:r>
              <w:t xml:space="preserve">Cf.</w:t>
            </w:r>
            <w:r>
              <w:t xml:space="preserve"> </w:t>
            </w:r>
            <w:hyperlink r:id="rId139">
              <w:r>
                <w:rPr>
                  <w:rStyle w:val="Hyperlink"/>
                </w:rPr>
                <w:t xml:space="preserve">http://www.coxdocs.org/doku.php?id=maxquant:table:msmstable</w:t>
              </w:r>
            </w:hyperlink>
          </w:p>
        </w:tc>
      </w:tr>
      <w:tr>
        <w:tc>
          <w:p>
            <w:pPr>
              <w:pStyle w:val="Compact"/>
              <w:jc w:val="left"/>
            </w:pPr>
            <w:r>
              <w:t xml:space="preserve">I126 et al.</w:t>
            </w:r>
          </w:p>
        </w:tc>
        <w:tc>
          <w:p>
            <w:pPr>
              <w:pStyle w:val="Compact"/>
              <w:jc w:val="left"/>
            </w:pPr>
            <w:r>
              <w:t xml:space="preserve">Reporter-ion intensity</w:t>
            </w:r>
          </w:p>
        </w:tc>
        <w:tc>
          <w:p>
            <w:pPr>
              <w:pStyle w:val="Compact"/>
              <w:jc w:val="left"/>
            </w:pPr>
            <w:r>
              <w:t xml:space="preserve">Corrected or uncorrected from MaxQuant; c.f.</w:t>
            </w:r>
            <w:r>
              <w:t xml:space="preserve"> </w:t>
            </w:r>
            <w:r>
              <w:rPr>
                <w:rStyle w:val="VerbatimChar"/>
              </w:rPr>
              <w:t xml:space="preserve">?normPSM</w:t>
            </w:r>
          </w:p>
        </w:tc>
      </w:tr>
      <w:tr>
        <w:tc>
          <w:p>
            <w:pPr>
              <w:pStyle w:val="Compact"/>
              <w:jc w:val="left"/>
            </w:pPr>
            <w:r>
              <w:t xml:space="preserve">N_I126 et al.</w:t>
            </w:r>
          </w:p>
        </w:tc>
        <w:tc>
          <w:p>
            <w:pPr>
              <w:pStyle w:val="Compact"/>
              <w:jc w:val="left"/>
            </w:pPr>
            <w:r>
              <w:t xml:space="preserve">Normalized reporter-ion intensity</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sd_log2_R126 et al.</w:t>
            </w:r>
          </w:p>
        </w:tc>
        <w:tc>
          <w:p>
            <w:pPr>
              <w:pStyle w:val="Compact"/>
              <w:jc w:val="left"/>
            </w:pPr>
            <w:r>
              <w:t xml:space="preserve">Standard deviation of peptide log2FC</w:t>
            </w:r>
          </w:p>
        </w:tc>
        <w:tc>
          <w:p>
            <w:pPr>
              <w:pStyle w:val="Compact"/>
              <w:jc w:val="left"/>
            </w:pPr>
            <w:r>
              <w:t xml:space="preserve">Calculated from contributing PSMs under each TMT channel</w:t>
            </w:r>
          </w:p>
        </w:tc>
      </w:tr>
      <w:tr>
        <w:tc>
          <w:p>
            <w:pPr>
              <w:pStyle w:val="Compact"/>
              <w:jc w:val="left"/>
            </w:pPr>
            <w:r>
              <w:t xml:space="preserve">R126 et al.</w:t>
            </w:r>
          </w:p>
        </w:tc>
        <w:tc>
          <w:p>
            <w:pPr>
              <w:pStyle w:val="Compact"/>
              <w:jc w:val="left"/>
            </w:pPr>
            <w:r>
              <w:t xml:space="preserve">Linear FC relative to TMT-126</w:t>
            </w:r>
          </w:p>
        </w:tc>
        <w:tc>
          <w:p/>
        </w:tc>
      </w:tr>
      <w:tr>
        <w:tc>
          <w:p>
            <w:pPr>
              <w:pStyle w:val="Compact"/>
              <w:jc w:val="left"/>
            </w:pPr>
            <w:r>
              <w:t xml:space="preserve">log2_R126 et al.</w:t>
            </w:r>
          </w:p>
        </w:tc>
        <w:tc>
          <w:p>
            <w:pPr>
              <w:pStyle w:val="Compact"/>
              <w:jc w:val="left"/>
            </w:pPr>
            <w:r>
              <w:t xml:space="preserve">log2FC relative to TMT-126</w:t>
            </w:r>
          </w:p>
        </w:tc>
        <w:tc>
          <w:p/>
        </w:tc>
      </w:tr>
      <w:tr>
        <w:tc>
          <w:p>
            <w:pPr>
              <w:pStyle w:val="Compact"/>
              <w:jc w:val="left"/>
            </w:pPr>
            <w:r>
              <w:t xml:space="preserve">N_log2_R126 et al.</w:t>
            </w:r>
          </w:p>
        </w:tc>
        <w:tc>
          <w:p>
            <w:pPr>
              <w:pStyle w:val="Compact"/>
              <w:jc w:val="left"/>
            </w:pPr>
            <w:r>
              <w:t xml:space="preserve">Median-centered log2FC relative to TMT-126</w:t>
            </w:r>
          </w:p>
        </w:tc>
        <w:tc>
          <w:p/>
        </w:tc>
      </w:tr>
    </w:tbl>
    <w:p>
      <w:pPr>
        <w:pStyle w:val="Heading4"/>
      </w:pPr>
      <w:bookmarkStart w:id="140" w:name="peptides-1"/>
      <w:r>
        <w:t xml:space="preserve">4.2.2 Peptides</w:t>
      </w:r>
      <w:bookmarkEnd w:id="140"/>
    </w:p>
    <w:p>
      <w:pPr>
        <w:pStyle w:val="FirstParagraph"/>
      </w:pPr>
      <w:r>
        <w:t xml:space="preserve">The column keys in peptide tables are described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Cf. PSM keys</w:t>
            </w:r>
          </w:p>
        </w:tc>
      </w:tr>
      <w:tr>
        <w:tc>
          <w:p>
            <w:pPr>
              <w:pStyle w:val="Compact"/>
              <w:jc w:val="left"/>
            </w:pPr>
            <w:r>
              <w:t xml:space="preserve">prot_desc</w:t>
            </w:r>
          </w:p>
        </w:tc>
        <w:tc>
          <w:p>
            <w:pPr>
              <w:pStyle w:val="Compact"/>
              <w:jc w:val="left"/>
            </w:pPr>
            <w:r>
              <w:t xml:space="preserve">Protein description taken from Fasta title line</w:t>
            </w:r>
          </w:p>
        </w:tc>
        <w:tc>
          <w:p/>
        </w:tc>
      </w:tr>
      <w:tr>
        <w:tc>
          <w:p>
            <w:pPr>
              <w:pStyle w:val="Compact"/>
              <w:jc w:val="left"/>
            </w:pPr>
            <w:r>
              <w:t xml:space="preserve">prot_mass</w:t>
            </w:r>
          </w:p>
        </w:tc>
        <w:tc>
          <w:p>
            <w:pPr>
              <w:pStyle w:val="Compact"/>
              <w:jc w:val="left"/>
            </w:pPr>
            <w:r>
              <w:t xml:space="preserve">Protein mass</w:t>
            </w:r>
          </w:p>
        </w:tc>
        <w:tc>
          <w:p/>
        </w:tc>
      </w:tr>
      <w:tr>
        <w:tc>
          <w:p>
            <w:pPr>
              <w:pStyle w:val="Compact"/>
              <w:jc w:val="left"/>
            </w:pPr>
            <w:r>
              <w:t xml:space="preserve">prot_len</w:t>
            </w:r>
          </w:p>
        </w:tc>
        <w:tc>
          <w:p>
            <w:pPr>
              <w:pStyle w:val="Compact"/>
              <w:jc w:val="left"/>
            </w:pPr>
            <w:r>
              <w:t xml:space="preserve">The number of amino acid residues under a proposed protein</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Joint results from individual PSM tables;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Cf. PSM keys; the key will become</w:t>
            </w:r>
            <w:r>
              <w:t xml:space="preserve"> </w:t>
            </w:r>
            <w:r>
              <w:rPr>
                <w:rStyle w:val="VerbatimChar"/>
              </w:rPr>
              <w:t xml:space="preserve">pep_seq_mod</w:t>
            </w:r>
            <w:r>
              <w:t xml:space="preserve"> </w:t>
            </w:r>
            <w:r>
              <w:t xml:space="preserve">at</w:t>
            </w:r>
            <w:r>
              <w:t xml:space="preserve"> </w:t>
            </w:r>
            <w:r>
              <w:rPr>
                <w:rStyle w:val="VerbatimChar"/>
              </w:rPr>
              <w:t xml:space="preserve">normPSM(group_psm_by = pep_seq_mod)</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Cf. PSM keys; the key will become</w:t>
            </w:r>
            <w:r>
              <w:t xml:space="preserve"> </w:t>
            </w:r>
            <w:r>
              <w:rPr>
                <w:rStyle w:val="VerbatimChar"/>
              </w:rPr>
              <w:t xml:space="preserve">pep_seq</w:t>
            </w:r>
            <w:r>
              <w:t xml:space="preserve"> </w:t>
            </w:r>
            <w:r>
              <w:t xml:space="preserve">at</w:t>
            </w:r>
            <w:r>
              <w:t xml:space="preserve"> </w:t>
            </w:r>
            <w:r>
              <w:rPr>
                <w:rStyle w:val="VerbatimChar"/>
              </w:rPr>
              <w:t xml:space="preserve">normPSM(group_psm_by = pep_seq)</w:t>
            </w:r>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pep_miss</w:t>
            </w:r>
          </w:p>
        </w:tc>
        <w:tc>
          <w:p>
            <w:pPr>
              <w:pStyle w:val="Compact"/>
              <w:jc w:val="left"/>
            </w:pPr>
            <w:r>
              <w:t xml:space="preserve">Count of missed cleavage sites in peptide</w:t>
            </w:r>
          </w:p>
        </w:tc>
        <w:tc>
          <w:p>
            <w:pPr>
              <w:pStyle w:val="Compact"/>
              <w:jc w:val="left"/>
            </w:pPr>
            <w:r>
              <w:t xml:space="preserve">Cf. PSM keys</w:t>
            </w:r>
          </w:p>
        </w:tc>
      </w:tr>
      <w:tr>
        <w:tc>
          <w:p>
            <w:pPr>
              <w:pStyle w:val="Compact"/>
              <w:jc w:val="left"/>
            </w:pPr>
            <w:r>
              <w:t xml:space="preserve">pep_isunique</w:t>
            </w:r>
          </w:p>
        </w:tc>
        <w:tc>
          <w:p>
            <w:pPr>
              <w:pStyle w:val="Compact"/>
              <w:jc w:val="left"/>
            </w:pPr>
            <w:r>
              <w:t xml:space="preserve">Peptide sequence is unique at the levels of protein groups, protein IDs or none</w:t>
            </w:r>
          </w:p>
        </w:tc>
        <w:tc>
          <w:p>
            <w:pPr>
              <w:pStyle w:val="Compact"/>
              <w:jc w:val="left"/>
            </w:pPr>
            <w:r>
              <w:t xml:space="preserve">Cf. PSM keys</w:t>
            </w:r>
          </w:p>
        </w:tc>
      </w:tr>
      <w:tr>
        <w:tc>
          <w:p>
            <w:pPr>
              <w:pStyle w:val="Compact"/>
              <w:jc w:val="left"/>
            </w:pPr>
            <w:r>
              <w:t xml:space="preserve">pep_start</w:t>
            </w:r>
          </w:p>
        </w:tc>
        <w:tc>
          <w:p>
            <w:pPr>
              <w:pStyle w:val="Compact"/>
              <w:jc w:val="left"/>
            </w:pPr>
            <w:r>
              <w:t xml:space="preserve">Ordinal position of first peptide residue in protein sequence</w:t>
            </w:r>
          </w:p>
        </w:tc>
        <w:tc>
          <w:p/>
        </w:tc>
      </w:tr>
      <w:tr>
        <w:tc>
          <w:p>
            <w:pPr>
              <w:pStyle w:val="Compact"/>
              <w:jc w:val="left"/>
            </w:pPr>
            <w:r>
              <w:t xml:space="preserve">pep_end</w:t>
            </w:r>
          </w:p>
        </w:tc>
        <w:tc>
          <w:p>
            <w:pPr>
              <w:pStyle w:val="Compact"/>
              <w:jc w:val="left"/>
            </w:pPr>
            <w:r>
              <w:t xml:space="preserve">Mascot: ordinal position of last peptide residue in protein sequence</w:t>
            </w:r>
          </w:p>
        </w:tc>
        <w:tc>
          <w:p/>
        </w:tc>
      </w:tr>
      <w:tr>
        <w:tc>
          <w:p>
            <w:pPr>
              <w:pStyle w:val="Compact"/>
              <w:jc w:val="left"/>
            </w:pPr>
            <w:r>
              <w:t xml:space="preserve">pep_score</w:t>
            </w:r>
          </w:p>
        </w:tc>
        <w:tc>
          <w:p>
            <w:pPr>
              <w:pStyle w:val="Compact"/>
              <w:jc w:val="left"/>
            </w:pPr>
            <w:r>
              <w:t xml:space="preserve">Andromeda score for the best associated MS/MS spectrum.</w:t>
            </w:r>
          </w:p>
        </w:tc>
        <w:tc>
          <w:p>
            <w:pPr>
              <w:pStyle w:val="Compact"/>
              <w:jc w:val="left"/>
            </w:pPr>
            <w:r>
              <w:t xml:space="preserve">Cf. PSM keys</w:t>
            </w:r>
          </w:p>
        </w:tc>
      </w:tr>
      <w:tr>
        <w:tc>
          <w:p>
            <w:pPr>
              <w:pStyle w:val="Compact"/>
              <w:jc w:val="left"/>
            </w:pPr>
            <w:r>
              <w:t xml:space="preserve">pep_expect</w:t>
            </w:r>
          </w:p>
        </w:tc>
        <w:tc>
          <w:p>
            <w:pPr>
              <w:pStyle w:val="Compact"/>
              <w:jc w:val="left"/>
            </w:pPr>
            <w:r>
              <w:t xml:space="preserve">Posterior Error Probability of the identification. This value essentially operates as a p-value, where smaller is more significant.</w:t>
            </w:r>
          </w:p>
        </w:tc>
        <w:tc>
          <w:p>
            <w:pPr>
              <w:pStyle w:val="Compact"/>
              <w:jc w:val="left"/>
            </w:pPr>
            <w:r>
              <w:t xml:space="preserve">Cf. PSM keys</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m/z</w:t>
            </w:r>
          </w:p>
        </w:tc>
        <w:tc>
          <w:p>
            <w:pPr>
              <w:pStyle w:val="Compact"/>
              <w:jc w:val="left"/>
            </w:pPr>
            <w:r>
              <w:t xml:space="preserve">The mass-over-charge of the precursor ion.</w:t>
            </w:r>
          </w:p>
        </w:tc>
        <w:tc>
          <w:p>
            <w:pPr>
              <w:pStyle w:val="Compact"/>
              <w:jc w:val="left"/>
            </w:pPr>
            <w:r>
              <w:t xml:space="preserve">Cf. PSM keys</w:t>
            </w:r>
          </w:p>
        </w:tc>
      </w:tr>
      <w:tr>
        <w:tc>
          <w:p>
            <w:pPr>
              <w:pStyle w:val="Compact"/>
              <w:jc w:val="left"/>
            </w:pPr>
            <w:r>
              <w:t xml:space="preserve">acc_type</w:t>
            </w:r>
          </w:p>
        </w:tc>
        <w:tc>
          <w:p>
            <w:pPr>
              <w:pStyle w:val="Compact"/>
              <w:jc w:val="left"/>
            </w:pPr>
            <w:r>
              <w:t xml:space="preserve">The type of accession names</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w:t>
            </w:r>
          </w:p>
        </w:tc>
        <w:tc>
          <w:p>
            <w:pPr>
              <w:pStyle w:val="Compact"/>
              <w:jc w:val="left"/>
            </w:pPr>
            <w:r>
              <w:t xml:space="preserve">More column keys from MaxQuant</w:t>
            </w:r>
          </w:p>
        </w:tc>
        <w:tc>
          <w:p>
            <w:pPr>
              <w:pStyle w:val="Compact"/>
              <w:jc w:val="left"/>
            </w:pPr>
            <w:r>
              <w:t xml:space="preserve">Median description for the keys of</w:t>
            </w:r>
            <w:r>
              <w:t xml:space="preserve"> </w:t>
            </w:r>
            <w:r>
              <w:t xml:space="preserve">“</w:t>
            </w:r>
            <w:r>
              <w:t xml:space="preserve">Charge</w:t>
            </w:r>
            <w:r>
              <w:t xml:space="preserve">”</w:t>
            </w:r>
            <w:r>
              <w:t xml:space="preserve">,</w:t>
            </w:r>
            <w:r>
              <w:t xml:space="preserve"> </w:t>
            </w:r>
            <w:r>
              <w:t xml:space="preserve">“</w:t>
            </w:r>
            <w:r>
              <w:t xml:space="preserve">Mass</w:t>
            </w:r>
            <w:r>
              <w:t xml:space="preserve">”</w:t>
            </w:r>
            <w:r>
              <w:t xml:space="preserve">,</w:t>
            </w:r>
            <w:r>
              <w:t xml:space="preserve"> </w:t>
            </w:r>
            <w:r>
              <w:t xml:space="preserve">“</w:t>
            </w:r>
            <w:r>
              <w:t xml:space="preserve">PIF</w:t>
            </w:r>
            <w:r>
              <w:t xml:space="preserve">”</w:t>
            </w:r>
            <w:r>
              <w:t xml:space="preserve">,</w:t>
            </w:r>
            <w:r>
              <w:t xml:space="preserve"> </w:t>
            </w:r>
            <w:r>
              <w:t xml:space="preserve">“</w:t>
            </w:r>
            <w:r>
              <w:t xml:space="preserve">Fraction of total spectrum</w:t>
            </w:r>
            <w:r>
              <w:t xml:space="preserve">”</w:t>
            </w:r>
            <w:r>
              <w:t xml:space="preserve">,</w:t>
            </w:r>
            <w:r>
              <w:t xml:space="preserve"> </w:t>
            </w:r>
            <w:r>
              <w:t xml:space="preserve">“</w:t>
            </w:r>
            <w:r>
              <w:t xml:space="preserve">Mass error [ppm]</w:t>
            </w:r>
            <w:r>
              <w:t xml:space="preserve">”</w:t>
            </w:r>
            <w:r>
              <w:t xml:space="preserve">,</w:t>
            </w:r>
            <w:r>
              <w:t xml:space="preserve"> </w:t>
            </w:r>
            <w:r>
              <w:t xml:space="preserve">“</w:t>
            </w:r>
            <w:r>
              <w:t xml:space="preserve">Mass error [Da]</w:t>
            </w:r>
            <w:r>
              <w:t xml:space="preserve">”</w:t>
            </w:r>
            <w:r>
              <w:t xml:space="preserve">,</w:t>
            </w:r>
            <w:r>
              <w:t xml:space="preserve"> </w:t>
            </w:r>
            <w:r>
              <w:t xml:space="preserve">“</w:t>
            </w:r>
            <w:r>
              <w:t xml:space="preserve">Base peak fraction</w:t>
            </w:r>
            <w:r>
              <w:t xml:space="preserve">”</w:t>
            </w:r>
            <w:r>
              <w:t xml:space="preserve">,</w:t>
            </w:r>
            <w:r>
              <w:t xml:space="preserve"> </w:t>
            </w:r>
            <w:r>
              <w:t xml:space="preserve">“</w:t>
            </w:r>
            <w:r>
              <w:t xml:space="preserve">Precursor Intensity</w:t>
            </w:r>
            <w:r>
              <w:t xml:space="preserve">”</w:t>
            </w:r>
            <w:r>
              <w:t xml:space="preserve">,</w:t>
            </w:r>
            <w:r>
              <w:t xml:space="preserve"> </w:t>
            </w:r>
            <w:r>
              <w:t xml:space="preserve">“</w:t>
            </w:r>
            <w:r>
              <w:t xml:space="preserve">Precursor Apex Fraction</w:t>
            </w:r>
            <w:r>
              <w:t xml:space="preserve">”</w:t>
            </w:r>
            <w:r>
              <w:t xml:space="preserve">,</w:t>
            </w:r>
            <w:r>
              <w:t xml:space="preserve"> </w:t>
            </w:r>
            <w:r>
              <w:t xml:space="preserve">“</w:t>
            </w:r>
            <w:r>
              <w:t xml:space="preserve">Intensity coverage</w:t>
            </w:r>
            <w:r>
              <w:t xml:space="preserve">”</w:t>
            </w:r>
            <w:r>
              <w:t xml:space="preserve">,</w:t>
            </w:r>
            <w:r>
              <w:t xml:space="preserve"> </w:t>
            </w:r>
            <w:r>
              <w:t xml:space="preserve">“</w:t>
            </w:r>
            <w:r>
              <w:t xml:space="preserve">Peak coverage</w:t>
            </w:r>
            <w:r>
              <w:t xml:space="preserve">”</w:t>
            </w:r>
            <w:r>
              <w:t xml:space="preserve">,</w:t>
            </w:r>
            <w:r>
              <w:t xml:space="preserve"> </w:t>
            </w:r>
            <w:r>
              <w:t xml:space="preserve">“</w:t>
            </w:r>
            <w:r>
              <w:t xml:space="preserve">Combinatorics</w:t>
            </w:r>
            <w:r>
              <w:t xml:space="preserve">”</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method_psm_pep</w:t>
            </w:r>
            <w:r>
              <w:t xml:space="preserve"> </w:t>
            </w:r>
            <w:r>
              <w:t xml:space="preserve">in</w:t>
            </w:r>
            <w:r>
              <w:t xml:space="preserve"> </w:t>
            </w:r>
            <w:r>
              <w:rPr>
                <w:rStyle w:val="VerbatimChar"/>
              </w:rPr>
              <w:t xml:space="preserve">normPep()</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 (…)</w:t>
            </w:r>
          </w:p>
        </w:tc>
        <w:tc>
          <w:p>
            <w:pPr>
              <w:pStyle w:val="Compact"/>
              <w:jc w:val="left"/>
            </w:pPr>
            <w:r>
              <w:t xml:space="preserve">Standard deviation of protein log2FC</w:t>
            </w:r>
          </w:p>
        </w:tc>
        <w:tc>
          <w:p>
            <w:pPr>
              <w:pStyle w:val="Compact"/>
              <w:jc w:val="left"/>
            </w:pPr>
            <w:r>
              <w:t xml:space="preserve">Calculated from contributing peptides under each sample</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Before normalization</w:t>
            </w:r>
          </w:p>
        </w:tc>
      </w:tr>
      <w:tr>
        <w:tc>
          <w:p>
            <w:pPr>
              <w:pStyle w:val="Compact"/>
              <w:jc w:val="left"/>
            </w:pPr>
            <w:r>
              <w:t xml:space="preserve">N_log2_R (…)</w:t>
            </w:r>
          </w:p>
        </w:tc>
        <w:tc>
          <w:p>
            <w:pPr>
              <w:pStyle w:val="Compact"/>
              <w:jc w:val="left"/>
            </w:pPr>
            <w:r>
              <w:t xml:space="preserve">Aligned log2_R (…) according to method_align in normPep()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4"/>
      </w:pPr>
      <w:bookmarkStart w:id="141" w:name="proteins-1"/>
      <w:r>
        <w:t xml:space="preserve">4.2.3 Proteins</w:t>
      </w:r>
      <w:bookmarkEnd w:id="141"/>
    </w:p>
    <w:p>
      <w:pPr>
        <w:pStyle w:val="FirstParagraph"/>
      </w:pPr>
      <w:r>
        <w:t xml:space="preserve">The corresponidng column keys are described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Cf. PSM keys</w:t>
            </w:r>
          </w:p>
        </w:tc>
      </w:tr>
      <w:tr>
        <w:tc>
          <w:p>
            <w:pPr>
              <w:pStyle w:val="Compact"/>
              <w:jc w:val="left"/>
            </w:pPr>
            <w:r>
              <w:t xml:space="preserve">prot_desc</w:t>
            </w:r>
          </w:p>
        </w:tc>
        <w:tc>
          <w:p>
            <w:pPr>
              <w:pStyle w:val="Compact"/>
              <w:jc w:val="left"/>
            </w:pPr>
            <w:r>
              <w:t xml:space="preserve">Protein description taken from Fasta title line</w:t>
            </w:r>
          </w:p>
        </w:tc>
        <w:tc>
          <w:p/>
        </w:tc>
      </w:tr>
      <w:tr>
        <w:tc>
          <w:p>
            <w:pPr>
              <w:pStyle w:val="Compact"/>
              <w:jc w:val="left"/>
            </w:pPr>
            <w:r>
              <w:t xml:space="preserve">prot_mass</w:t>
            </w:r>
          </w:p>
        </w:tc>
        <w:tc>
          <w:p>
            <w:pPr>
              <w:pStyle w:val="Compact"/>
              <w:jc w:val="left"/>
            </w:pPr>
            <w:r>
              <w:t xml:space="preserve">Protein mass</w:t>
            </w:r>
          </w:p>
        </w:tc>
        <w:tc>
          <w:p/>
        </w:tc>
      </w:tr>
      <w:tr>
        <w:tc>
          <w:p>
            <w:pPr>
              <w:pStyle w:val="Compact"/>
              <w:jc w:val="left"/>
            </w:pPr>
            <w:r>
              <w:t xml:space="preserve">prot_len</w:t>
            </w:r>
          </w:p>
        </w:tc>
        <w:tc>
          <w:p>
            <w:pPr>
              <w:pStyle w:val="Compact"/>
              <w:jc w:val="left"/>
            </w:pPr>
            <w:r>
              <w:t xml:space="preserve">The number of amino acid residues under a proposed protein</w:t>
            </w:r>
          </w:p>
        </w:tc>
        <w:tc>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Cf. Peptide keys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 Peptide keys</w:t>
            </w:r>
          </w:p>
        </w:tc>
      </w:tr>
      <w:tr>
        <w:tc>
          <w:p>
            <w:pPr>
              <w:pStyle w:val="Compact"/>
              <w:jc w:val="left"/>
            </w:pPr>
            <w:r>
              <w:t xml:space="preserve">m/z</w:t>
            </w:r>
          </w:p>
        </w:tc>
        <w:tc>
          <w:p>
            <w:pPr>
              <w:pStyle w:val="Compact"/>
              <w:jc w:val="left"/>
            </w:pPr>
            <w:r>
              <w:t xml:space="preserve">The mass-over-charge of the precursor ion.</w:t>
            </w:r>
          </w:p>
        </w:tc>
        <w:tc>
          <w:p>
            <w:pPr>
              <w:pStyle w:val="Compact"/>
              <w:jc w:val="left"/>
            </w:pPr>
            <w:r>
              <w:t xml:space="preserve">Cf. PSM keys</w:t>
            </w:r>
          </w:p>
        </w:tc>
      </w:tr>
      <w:tr>
        <w:tc>
          <w:p>
            <w:pPr>
              <w:pStyle w:val="Compact"/>
              <w:jc w:val="left"/>
            </w:pPr>
            <w:r>
              <w:t xml:space="preserve">acc_type</w:t>
            </w:r>
          </w:p>
        </w:tc>
        <w:tc>
          <w:p>
            <w:pPr>
              <w:pStyle w:val="Compact"/>
              <w:jc w:val="left"/>
            </w:pPr>
            <w:r>
              <w:t xml:space="preserve">The type of accession names</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tc>
      </w:tr>
      <w:tr>
        <w:tc>
          <w:p>
            <w:pPr>
              <w:pStyle w:val="Compact"/>
              <w:jc w:val="left"/>
            </w:pPr>
            <w:r>
              <w:t xml:space="preserve">…</w:t>
            </w:r>
          </w:p>
        </w:tc>
        <w:tc>
          <w:p>
            <w:pPr>
              <w:pStyle w:val="Compact"/>
              <w:jc w:val="left"/>
            </w:pPr>
            <w:r>
              <w:t xml:space="preserve">More column keys from MaxQuant</w:t>
            </w:r>
          </w:p>
        </w:tc>
        <w:tc>
          <w:p>
            <w:pPr>
              <w:pStyle w:val="Compact"/>
              <w:jc w:val="left"/>
            </w:pPr>
            <w:r>
              <w:t xml:space="preserve">Median description from peptide data</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method_pep_prn</w:t>
            </w:r>
            <w:r>
              <w:t xml:space="preserve"> </w:t>
            </w:r>
            <w:r>
              <w:t xml:space="preserve">in</w:t>
            </w:r>
            <w:r>
              <w:t xml:space="preserve"> </w:t>
            </w:r>
            <w:r>
              <w:rPr>
                <w:rStyle w:val="VerbatimChar"/>
              </w:rPr>
              <w:t xml:space="preserve">normPrn()</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Cf. Peptide keys</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Before normalization</w:t>
            </w:r>
          </w:p>
        </w:tc>
      </w:tr>
      <w:tr>
        <w:tc>
          <w:p>
            <w:pPr>
              <w:pStyle w:val="Compact"/>
              <w:jc w:val="left"/>
            </w:pPr>
            <w:r>
              <w:t xml:space="preserve">N_log2_R (…)</w:t>
            </w:r>
          </w:p>
        </w:tc>
        <w:tc>
          <w:p>
            <w:pPr>
              <w:pStyle w:val="Compact"/>
              <w:jc w:val="left"/>
            </w:pPr>
            <w:r>
              <w:t xml:space="preserve">Aligned log2_R (…) according to method_align in normPrn()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2"/>
      </w:pPr>
      <w:bookmarkStart w:id="142" w:name="references"/>
      <w:r>
        <w:t xml:space="preserve">References</w:t>
      </w:r>
      <w:bookmarkEnd w:id="142"/>
    </w:p>
    <w:bookmarkStart w:id="147" w:name="refs"/>
    <w:bookmarkStart w:id="144" w:name="ref-mertins2018np"/>
    <w:p>
      <w:pPr>
        <w:pStyle w:val="Bibliography"/>
      </w:pPr>
      <w:r>
        <w:t xml:space="preserve">Philipp, Martins. 2018. “Reproducible Workflow for Multiplexed Deep-Scale Proteome and Phosphoproteome Analysis of Tumor Tissues by Liquid Chromatography-Mass Spectrometry.”</w:t>
      </w:r>
      <w:r>
        <w:t xml:space="preserve"> </w:t>
      </w:r>
      <w:r>
        <w:rPr>
          <w:i/>
        </w:rPr>
        <w:t xml:space="preserve">Nature Protocols</w:t>
      </w:r>
      <w:r>
        <w:t xml:space="preserve"> </w:t>
      </w:r>
      <w:r>
        <w:t xml:space="preserve">13 (7): 1632–61.</w:t>
      </w:r>
      <w:r>
        <w:t xml:space="preserve"> </w:t>
      </w:r>
      <w:hyperlink r:id="rId143">
        <w:r>
          <w:rPr>
            <w:rStyle w:val="Hyperlink"/>
          </w:rPr>
          <w:t xml:space="preserve">https://doi.org/10.1038/s41596-018-0006-9</w:t>
        </w:r>
      </w:hyperlink>
      <w:r>
        <w:t xml:space="preserve">.</w:t>
      </w:r>
    </w:p>
    <w:bookmarkEnd w:id="144"/>
    <w:bookmarkStart w:id="146" w:name="ref-hwickham2019advr"/>
    <w:p>
      <w:pPr>
        <w:pStyle w:val="Bibliography"/>
      </w:pPr>
      <w:r>
        <w:t xml:space="preserve">Wickham, Hadley. 2019.</w:t>
      </w:r>
      <w:r>
        <w:t xml:space="preserve"> </w:t>
      </w:r>
      <w:r>
        <w:rPr>
          <w:i/>
        </w:rPr>
        <w:t xml:space="preserve">Advanced R</w:t>
      </w:r>
      <w:r>
        <w:t xml:space="preserve">. 2nd ed. Chapman &amp; Hall/CRC.</w:t>
      </w:r>
      <w:r>
        <w:t xml:space="preserve"> </w:t>
      </w:r>
      <w:hyperlink r:id="rId145">
        <w:r>
          <w:rPr>
            <w:rStyle w:val="Hyperlink"/>
          </w:rPr>
          <w:t xml:space="preserve">https://adv-r.hadley.nz/</w:t>
        </w:r>
      </w:hyperlink>
      <w:r>
        <w:t xml:space="preserve">.</w:t>
      </w:r>
    </w:p>
    <w:bookmarkEnd w:id="146"/>
    <w:bookmarkEnd w:id="1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FootnoteText"/>
      </w:pPr>
      <w:r>
        <w:rPr>
          <w:rStyle w:val="FootnoteReference"/>
        </w:rPr>
        <w:footnoteRef/>
      </w:r>
      <w:r>
        <w:t xml:space="preserve"> </w:t>
      </w:r>
      <w:r>
        <w:t xml:space="preserve">The default file names begin with letter</w:t>
      </w:r>
      <w:r>
        <w:t xml:space="preserve"> </w:t>
      </w:r>
      <w:r>
        <w:rPr>
          <w:rStyle w:val="VerbatimChar"/>
        </w:rPr>
        <w:t xml:space="preserve">F</w:t>
      </w:r>
      <w:r>
        <w:t xml:space="preserve">, followed by six digits and ends with</w:t>
      </w:r>
      <w:r>
        <w:t xml:space="preserve"> </w:t>
      </w:r>
      <w:r>
        <w:rPr>
          <w:rStyle w:val="VerbatimChar"/>
        </w:rPr>
        <w:t xml:space="preserve">.csv</w:t>
      </w:r>
      <w:r>
        <w:t xml:space="preserve"> </w:t>
      </w:r>
      <w:r>
        <w:t xml:space="preserve">in name extension.</w:t>
      </w:r>
    </w:p>
  </w:footnote>
  <w:footnote w:id="35">
    <w:p>
      <w:pPr>
        <w:pStyle w:val="FootnoteText"/>
      </w:pPr>
      <w:r>
        <w:rPr>
          <w:rStyle w:val="FootnoteReference"/>
        </w:rPr>
        <w:footnoteRef/>
      </w:r>
      <w:r>
        <w:t xml:space="preserve"> </w:t>
      </w:r>
      <w:r>
        <w:t xml:space="preserve">There are cases that the same peptide sequence being assigned to different proteins remain unambiguous. For example, peptide</w:t>
      </w:r>
      <w:r>
        <w:t xml:space="preserve"> </w:t>
      </w:r>
      <w:r>
        <w:rPr>
          <w:rStyle w:val="VerbatimChar"/>
        </w:rPr>
        <w:t xml:space="preserve">MENGQSTAAK</w:t>
      </w:r>
      <w:r>
        <w:t xml:space="preserve"> </w:t>
      </w:r>
      <w:r>
        <w:t xml:space="preserve">can be found from either the middle region of protein</w:t>
      </w:r>
      <w:r>
        <w:t xml:space="preserve"> </w:t>
      </w:r>
      <w:r>
        <w:rPr>
          <w:rStyle w:val="VerbatimChar"/>
        </w:rPr>
        <w:t xml:space="preserve">NP_510965</w:t>
      </w:r>
      <w:r>
        <w:t xml:space="preserve"> </w:t>
      </w:r>
      <w:r>
        <w:t xml:space="preserve">or the N-terminal of protein</w:t>
      </w:r>
      <w:r>
        <w:t xml:space="preserve"> </w:t>
      </w:r>
      <w:r>
        <w:rPr>
          <w:rStyle w:val="VerbatimChar"/>
        </w:rPr>
        <w:t xml:space="preserve">NP_001129505</w:t>
      </w:r>
      <w:r>
        <w:t xml:space="preserve">. In case of the additional information of peptide N-terminal acetylation, the sequence can only come from</w:t>
      </w:r>
      <w:r>
        <w:t xml:space="preserve"> </w:t>
      </w:r>
      <w:r>
        <w:rPr>
          <w:rStyle w:val="VerbatimChar"/>
        </w:rPr>
        <w:t xml:space="preserve">NP_001129505</w:t>
      </w:r>
      <w:r>
        <w:t xml:space="preserve"> </w:t>
      </w:r>
      <w:r>
        <w:t xml:space="preserve">between the two candidate proteins. In addition to handling such exceptions, the nomenclature in</w:t>
      </w:r>
      <w:r>
        <w:t xml:space="preserve"> </w:t>
      </w:r>
      <w:r>
        <w:rPr>
          <w:rStyle w:val="VerbatimChar"/>
        </w:rPr>
        <w:t xml:space="preserve">proteoQ</w:t>
      </w:r>
      <w:r>
        <w:t xml:space="preserve"> </w:t>
      </w:r>
      <w:r>
        <w:t xml:space="preserve">will annotate the former as</w:t>
      </w:r>
      <w:r>
        <w:t xml:space="preserve"> </w:t>
      </w:r>
      <w:r>
        <w:rPr>
          <w:rStyle w:val="VerbatimChar"/>
        </w:rPr>
        <w:t xml:space="preserve">K.MENGQSTAAK.L</w:t>
      </w:r>
      <w:r>
        <w:t xml:space="preserve"> </w:t>
      </w:r>
      <w:r>
        <w:t xml:space="preserve">and the later as</w:t>
      </w:r>
      <w:r>
        <w:t xml:space="preserve"> </w:t>
      </w:r>
      <w:r>
        <w:rPr>
          <w:rStyle w:val="VerbatimChar"/>
        </w:rPr>
        <w:t xml:space="preserve">-._MENGQSTAAK.L</w:t>
      </w:r>
      <w:r>
        <w:t xml:space="preserve">.</w:t>
      </w:r>
    </w:p>
  </w:footnote>
  <w:footnote w:id="38">
    <w:p>
      <w:pPr>
        <w:pStyle w:val="FootnoteText"/>
      </w:pPr>
      <w:r>
        <w:rPr>
          <w:rStyle w:val="FootnoteReference"/>
        </w:rPr>
        <w:footnoteRef/>
      </w:r>
      <w:r>
        <w:t xml:space="preserve"> </w:t>
      </w:r>
      <w:r>
        <w:t xml:space="preserve">To extract the names of RAW MS files under a</w:t>
      </w:r>
      <w:r>
        <w:t xml:space="preserve"> </w:t>
      </w:r>
      <w:r>
        <w:rPr>
          <w:rStyle w:val="VerbatimChar"/>
        </w:rPr>
        <w:t xml:space="preserve">raw_dir</w:t>
      </w:r>
      <w:r>
        <w:t xml:space="preserve"> </w:t>
      </w:r>
      <w:r>
        <w:t xml:space="preserve">folder:</w:t>
      </w:r>
      <w:r>
        <w:t xml:space="preserve"> </w:t>
      </w:r>
      <w:r>
        <w:rPr>
          <w:rStyle w:val="VerbatimChar"/>
        </w:rPr>
        <w:t xml:space="preserve">extract_raws(raw_dir)</w:t>
      </w:r>
      <w:r>
        <w:t xml:space="preserve">. Very occasionally, there may be RAW files without PSM contributions. In this case, the file names will be shown as missing by the program and need to be removed from</w:t>
      </w:r>
      <w:r>
        <w:t xml:space="preserve"> </w:t>
      </w:r>
      <w:r>
        <w:rPr>
          <w:rStyle w:val="VerbatimChar"/>
        </w:rPr>
        <w:t xml:space="preserve">expt_smry.xlsx</w:t>
      </w:r>
      <w:r>
        <w:t xml:space="preserve"> </w:t>
      </w:r>
      <w:r>
        <w:t xml:space="preserve">or</w:t>
      </w:r>
      <w:r>
        <w:t xml:space="preserve"> </w:t>
      </w:r>
      <w:r>
        <w:rPr>
          <w:rStyle w:val="VerbatimChar"/>
        </w:rPr>
        <w:t xml:space="preserve">frac_smry.xlsx</w:t>
      </w:r>
      <w:r>
        <w:t xml:space="preserve">. The function</w:t>
      </w:r>
      <w:r>
        <w:t xml:space="preserve"> </w:t>
      </w:r>
      <w:r>
        <w:rPr>
          <w:rStyle w:val="VerbatimChar"/>
        </w:rPr>
        <w:t xml:space="preserve">extract_psm_raws(dat_dir)</w:t>
      </w:r>
      <w:r>
        <w:t xml:space="preserve"> </w:t>
      </w:r>
      <w:r>
        <w:t xml:space="preserve">was developed to extract the list of RAW files that are actually present in PSM files.</w:t>
      </w:r>
    </w:p>
  </w:footnote>
  <w:footnote w:id="44">
    <w:p>
      <w:pPr>
        <w:pStyle w:val="FootnoteText"/>
      </w:pPr>
      <w:r>
        <w:rPr>
          <w:rStyle w:val="FootnoteReference"/>
        </w:rPr>
        <w:footnoteRef/>
      </w:r>
      <w:r>
        <w:t xml:space="preserve"> </w:t>
      </w:r>
      <w:r>
        <w:t xml:space="preserve">The sample removal and PSM re-processing can be achieved by deleting the corresponding entries under the column</w:t>
      </w:r>
      <w:r>
        <w:t xml:space="preserve"> </w:t>
      </w:r>
      <w:r>
        <w:rPr>
          <w:rStyle w:val="VerbatimChar"/>
        </w:rPr>
        <w:t xml:space="preserve">Sample_ID</w:t>
      </w:r>
      <w:r>
        <w:t xml:space="preserve"> </w:t>
      </w:r>
      <w:r>
        <w:t xml:space="preserve">in</w:t>
      </w:r>
      <w:r>
        <w:t xml:space="preserve"> </w:t>
      </w:r>
      <w:r>
        <w:rPr>
          <w:rStyle w:val="VerbatimChar"/>
        </w:rPr>
        <w:t xml:space="preserve">expt_smry.xlsx</w:t>
      </w:r>
      <w:r>
        <w:t xml:space="preserve">, followed by the re-execution of</w:t>
      </w:r>
      <w:r>
        <w:t xml:space="preserve"> </w:t>
      </w:r>
      <w:r>
        <w:rPr>
          <w:rStyle w:val="VerbatimChar"/>
        </w:rPr>
        <w:t xml:space="preserve">normPSM()</w:t>
      </w:r>
      <w:r>
        <w:t xml:space="preserve">.</w:t>
      </w:r>
    </w:p>
  </w:footnote>
  <w:footnote w:id="49">
    <w:p>
      <w:pPr>
        <w:pStyle w:val="FootnoteText"/>
      </w:pPr>
      <w:r>
        <w:rPr>
          <w:rStyle w:val="FootnoteReference"/>
        </w:rPr>
        <w:footnoteRef/>
      </w:r>
      <w:r>
        <w:t xml:space="preserve"> </w:t>
      </w:r>
      <w:r>
        <w:t xml:space="preserve">On top of technical variabilities, the ranges of CV may be further subject to the choice of reference materials. Examples are available in Lab 3.1.</w:t>
      </w:r>
    </w:p>
  </w:footnote>
  <w:footnote w:id="52">
    <w:p>
      <w:pPr>
        <w:pStyle w:val="FootnoteText"/>
      </w:pPr>
      <w:r>
        <w:rPr>
          <w:rStyle w:val="FootnoteReference"/>
        </w:rPr>
        <w:footnoteRef/>
      </w:r>
      <w:r>
        <w:t xml:space="preserve"> </w:t>
      </w:r>
      <w:r>
        <w:t xml:space="preserve">Density kernel estimates can occasionally capture spikes in the profiles of log2FC during data alignment. Users will need to inspect the alignment of ratio histograms and may optimize the data normalization in full with different combinations of tuning parameters or in part against a subset of samples, before proceeding to the next steps.</w:t>
      </w:r>
    </w:p>
  </w:footnote>
  <w:footnote w:id="53">
    <w:p>
      <w:pPr>
        <w:pStyle w:val="FootnoteText"/>
      </w:pPr>
      <w:r>
        <w:rPr>
          <w:rStyle w:val="FootnoteReference"/>
        </w:rPr>
        <w:footnoteRef/>
      </w:r>
      <w:r>
        <w:t xml:space="preserve"> </w:t>
      </w:r>
      <w:r>
        <w:t xml:space="preserve">Intermediate peptide results for each TMT plex and LCMS injection are purposely leave under the same file foler as that of</w:t>
      </w:r>
      <w:r>
        <w:t xml:space="preserve"> </w:t>
      </w:r>
      <w:r>
        <w:rPr>
          <w:rStyle w:val="VerbatimChar"/>
        </w:rPr>
        <w:t xml:space="preserve">Peptide.txt</w:t>
      </w:r>
      <w:r>
        <w:t xml:space="preserve"> </w:t>
      </w:r>
      <w:r>
        <w:t xml:space="preserve">so that users can tell the column keys and explore more about the options in the row filtration of data.</w:t>
      </w:r>
    </w:p>
  </w:footnote>
  <w:footnote w:id="56">
    <w:p>
      <w:pPr>
        <w:pStyle w:val="FootnoteText"/>
      </w:pPr>
      <w:r>
        <w:rPr>
          <w:rStyle w:val="FootnoteReference"/>
        </w:rPr>
        <w:footnoteRef/>
      </w:r>
      <w:r>
        <w:t xml:space="preserve"> </w:t>
      </w:r>
      <w:r>
        <w:rPr>
          <w:rStyle w:val="VerbatimChar"/>
        </w:rPr>
        <w:t xml:space="preserve">normPep()</w:t>
      </w:r>
      <w:r>
        <w:t xml:space="preserve"> </w:t>
      </w:r>
      <w:r>
        <w:t xml:space="preserve">will report log2FC results both before and after the scaling of standard deviations.</w:t>
      </w:r>
    </w:p>
  </w:footnote>
  <w:footnote w:id="59">
    <w:p>
      <w:pPr>
        <w:pStyle w:val="FootnoteText"/>
      </w:pPr>
      <w:r>
        <w:rPr>
          <w:rStyle w:val="FootnoteReference"/>
        </w:rPr>
        <w:footnoteRef/>
      </w:r>
      <w:r>
        <w:t xml:space="preserve"> </w:t>
      </w:r>
      <w:r>
        <w:t xml:space="preserve">System parameters will be automatically updated from the modified</w:t>
      </w:r>
      <w:r>
        <w:t xml:space="preserve"> </w:t>
      </w:r>
      <w:r>
        <w:rPr>
          <w:rStyle w:val="VerbatimChar"/>
        </w:rPr>
        <w:t xml:space="preserve">expt_smry.xlsx</w:t>
      </w:r>
    </w:p>
  </w:footnote>
  <w:footnote w:id="63">
    <w:p>
      <w:pPr>
        <w:pStyle w:val="FootnoteText"/>
      </w:pPr>
      <w:r>
        <w:rPr>
          <w:rStyle w:val="FootnoteReference"/>
        </w:rPr>
        <w:footnoteRef/>
      </w:r>
      <w:r>
        <w:t xml:space="preserve"> </w:t>
      </w:r>
      <w:r>
        <w:t xml:space="preserve">The default is</w:t>
      </w:r>
      <w:r>
        <w:t xml:space="preserve"> </w:t>
      </w:r>
      <w:r>
        <w:rPr>
          <w:rStyle w:val="VerbatimChar"/>
        </w:rPr>
        <w:t xml:space="preserve">scale_log2r = TRUE</w:t>
      </w:r>
      <w:r>
        <w:t xml:space="preserve"> </w:t>
      </w:r>
      <w:r>
        <w:t xml:space="preserve">throughout the package. When calling functions involved parameter</w:t>
      </w:r>
      <w:r>
        <w:t xml:space="preserve"> </w:t>
      </w:r>
      <w:r>
        <w:rPr>
          <w:rStyle w:val="VerbatimChar"/>
        </w:rPr>
        <w:t xml:space="preserve">scale_log2r</w:t>
      </w:r>
      <w:r>
        <w:t xml:space="preserve">, users can specify explicitly</w:t>
      </w:r>
      <w:r>
        <w:t xml:space="preserve"> </w:t>
      </w:r>
      <w:r>
        <w:rPr>
          <w:rStyle w:val="VerbatimChar"/>
        </w:rPr>
        <w:t xml:space="preserve">scale_log2r = FALSE</w:t>
      </w:r>
      <w:r>
        <w:t xml:space="preserve"> </w:t>
      </w:r>
      <w:r>
        <w:t xml:space="preserve">if needed, or more preferably define its value under the global environment.</w:t>
      </w:r>
    </w:p>
  </w:footnote>
  <w:footnote w:id="95">
    <w:p>
      <w:pPr>
        <w:pStyle w:val="FootnoteText"/>
      </w:pPr>
      <w:r>
        <w:rPr>
          <w:rStyle w:val="FootnoteReference"/>
        </w:rPr>
        <w:footnoteRef/>
      </w:r>
      <w:r>
        <w:t xml:space="preserve"> </w:t>
      </w:r>
      <w:r>
        <w:t xml:space="preserve">This will work as GO terms of human start with</w:t>
      </w:r>
      <w:r>
        <w:t xml:space="preserve"> </w:t>
      </w:r>
      <w:r>
        <w:rPr>
          <w:rStyle w:val="VerbatimChar"/>
        </w:rPr>
        <w:t xml:space="preserve">hs_</w:t>
      </w:r>
      <w:r>
        <w:t xml:space="preserve"> </w:t>
      </w:r>
      <w:r>
        <w:t xml:space="preserve">and KEGG terms with</w:t>
      </w:r>
      <w:r>
        <w:t xml:space="preserve"> </w:t>
      </w:r>
      <w:r>
        <w:rPr>
          <w:rStyle w:val="VerbatimChar"/>
        </w:rPr>
        <w:t xml:space="preserve">hsa</w:t>
      </w:r>
      <w:r>
        <w:t xml:space="preserve">.</w:t>
      </w:r>
    </w:p>
  </w:footnote>
  <w:footnote w:id="121">
    <w:p>
      <w:pPr>
        <w:pStyle w:val="FootnoteText"/>
      </w:pPr>
      <w:r>
        <w:rPr>
          <w:rStyle w:val="FootnoteReference"/>
        </w:rPr>
        <w:footnoteRef/>
      </w:r>
      <w:r>
        <w:t xml:space="preserve"> </w:t>
      </w:r>
      <w:r>
        <w:t xml:space="preserve">I didn’t cut the mustard by coming up with good names. Please drop me a note if you think there are better ways to name them.</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jp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82" Target="media/rId82.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66" Target="media/rId66.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80" Target="media/rId80.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6" Target="media/rId76.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83" Target="media/rId83.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96" Target="media/rId96.png" /><Relationship Type="http://schemas.openxmlformats.org/officeDocument/2006/relationships/image" Id="rId86" Target="media/rId86.png" /><Relationship Type="http://schemas.openxmlformats.org/officeDocument/2006/relationships/image" Id="rId85" Target="media/rId85.png" /><Relationship Type="http://schemas.openxmlformats.org/officeDocument/2006/relationships/image" Id="rId130" Target="media/rId130.png" /><Relationship Type="http://schemas.openxmlformats.org/officeDocument/2006/relationships/image" Id="rId106" Target="media/rId106.png" /><Relationship Type="http://schemas.openxmlformats.org/officeDocument/2006/relationships/image" Id="rId105" Target="media/rId105.png" /><Relationship Type="http://schemas.openxmlformats.org/officeDocument/2006/relationships/image" Id="rId102" Target="media/rId102.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1" Target="media/rId91.png" /><Relationship Type="http://schemas.openxmlformats.org/officeDocument/2006/relationships/image" Id="rId47" Target="media/rId47.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hyperlink" Id="rId92" Target="cran.r-project.org/web/packages/RcppGreedySetCover/RcppGreedySetCover.pdf" TargetMode="External" /><Relationship Type="http://schemas.openxmlformats.org/officeDocument/2006/relationships/hyperlink" Id="rId97" Target="http://christophergandrud.github.io/networkD3/" TargetMode="External" /><Relationship Type="http://schemas.openxmlformats.org/officeDocument/2006/relationships/hyperlink" Id="rId128" Target="http://www.bodowinter.com/tutorial/bw_LME_tutorial2.pdf" TargetMode="External" /><Relationship Type="http://schemas.openxmlformats.org/officeDocument/2006/relationships/hyperlink" Id="rId139" Target="http://www.coxdocs.org/doku.php?id=maxquant:table:msmstable" TargetMode="External" /><Relationship Type="http://schemas.openxmlformats.org/officeDocument/2006/relationships/hyperlink" Id="rId34" Target="http://www.matrixscience.com/daemon.html" TargetMode="External" /><Relationship Type="http://schemas.openxmlformats.org/officeDocument/2006/relationships/hyperlink" Id="rId134" Target="http://www.matrixscience.com/help/csv_headers.html" TargetMode="External" /><Relationship Type="http://schemas.openxmlformats.org/officeDocument/2006/relationships/hyperlink" Id="rId108" Target="http://www.string-db.org" TargetMode="External" /><Relationship Type="http://schemas.openxmlformats.org/officeDocument/2006/relationships/hyperlink" Id="rId145" Target="https://adv-r.hadley.nz/" TargetMode="External" /><Relationship Type="http://schemas.openxmlformats.org/officeDocument/2006/relationships/hyperlink" Id="rId104" Target="https://cran.r-project.org/web/packages/NMF/vignettes/NMF-vignette.pdf" TargetMode="External" /><Relationship Type="http://schemas.openxmlformats.org/officeDocument/2006/relationships/hyperlink" Id="rId111" Target="https://cran.r-project.org/web/packages/mice/mice.pdf" TargetMode="External" /><Relationship Type="http://schemas.openxmlformats.org/officeDocument/2006/relationships/hyperlink" Id="rId60" Target="https://cran.r-project.org/web/packages/openxlsx/openxlsx.pdf" TargetMode="External" /><Relationship Type="http://schemas.openxmlformats.org/officeDocument/2006/relationships/hyperlink" Id="rId79" Target="https://cran.r-project.org/web/packages/pheatmap/pheatmap.pdf" TargetMode="External" /><Relationship Type="http://schemas.openxmlformats.org/officeDocument/2006/relationships/hyperlink" Id="rId109" Target="https://cytoscape.org" TargetMode="External" /><Relationship Type="http://schemas.openxmlformats.org/officeDocument/2006/relationships/hyperlink" Id="rId70" Target="https://desktop.github.com/" TargetMode="External" /><Relationship Type="http://schemas.openxmlformats.org/officeDocument/2006/relationships/hyperlink" Id="rId143" Target="https://doi.org/10.1038/s41596-018-0006-9" TargetMode="External" /><Relationship Type="http://schemas.openxmlformats.org/officeDocument/2006/relationships/hyperlink" Id="rId21" Target="https://en.wikipedia.org/wiki/Tandem_mass_tag" TargetMode="External" /><Relationship Type="http://schemas.openxmlformats.org/officeDocument/2006/relationships/hyperlink" Id="rId69" Target="https://git-lfs.github.com/" TargetMode="External" /><Relationship Type="http://schemas.openxmlformats.org/officeDocument/2006/relationships/hyperlink" Id="rId71" Target="https://github.com/qiangzhang503/proteoQDB.git" TargetMode="External" /><Relationship Type="http://schemas.openxmlformats.org/officeDocument/2006/relationships/hyperlink" Id="rId25" Target="https://htmlpreview.github.io/?https://github.com/qzhang503/proteoQ/blob/master/README.html" TargetMode="External" /><Relationship Type="http://schemas.openxmlformats.org/officeDocument/2006/relationships/hyperlink" Id="rId22" Target="https://http://www.matrixscience.com/" TargetMode="External" /><Relationship Type="http://schemas.openxmlformats.org/officeDocument/2006/relationships/hyperlink" Id="rId24" Target="https://www.agilent.com/en/products/software-informatics/masshunter-suite/masshunter-for-life-science-research/spectrum-mill" TargetMode="External" /><Relationship Type="http://schemas.openxmlformats.org/officeDocument/2006/relationships/hyperlink" Id="rId101" Target="https://www.bioconductor.org/packages/release/bioc/vignettes/Mfuzz/inst/doc/Mfuzz.pdf" TargetMode="External" /><Relationship Type="http://schemas.openxmlformats.org/officeDocument/2006/relationships/hyperlink" Id="rId23" Target="https://www.maxquant.org/" TargetMode="External" /><Relationship Type="http://schemas.openxmlformats.org/officeDocument/2006/relationships/hyperlink" Id="rId33" Target="https://www.ncbi.nlm.nih.gov/m/pubmed/21447708/" TargetMode="External" /><Relationship Type="http://schemas.openxmlformats.org/officeDocument/2006/relationships/hyperlink" Id="rId58" Target="https://www.youtube.com/embed/3B5et8VY3hE" TargetMode="External" /></Relationships>
</file>

<file path=word/_rels/footnotes.xml.rels><?xml version="1.0" encoding="UTF-8"?>
<Relationships xmlns="http://schemas.openxmlformats.org/package/2006/relationships"><Relationship Type="http://schemas.openxmlformats.org/officeDocument/2006/relationships/hyperlink" Id="rId92" Target="cran.r-project.org/web/packages/RcppGreedySetCover/RcppGreedySetCover.pdf" TargetMode="External" /><Relationship Type="http://schemas.openxmlformats.org/officeDocument/2006/relationships/hyperlink" Id="rId97" Target="http://christophergandrud.github.io/networkD3/" TargetMode="External" /><Relationship Type="http://schemas.openxmlformats.org/officeDocument/2006/relationships/hyperlink" Id="rId128" Target="http://www.bodowinter.com/tutorial/bw_LME_tutorial2.pdf" TargetMode="External" /><Relationship Type="http://schemas.openxmlformats.org/officeDocument/2006/relationships/hyperlink" Id="rId139" Target="http://www.coxdocs.org/doku.php?id=maxquant:table:msmstable" TargetMode="External" /><Relationship Type="http://schemas.openxmlformats.org/officeDocument/2006/relationships/hyperlink" Id="rId34" Target="http://www.matrixscience.com/daemon.html" TargetMode="External" /><Relationship Type="http://schemas.openxmlformats.org/officeDocument/2006/relationships/hyperlink" Id="rId134" Target="http://www.matrixscience.com/help/csv_headers.html" TargetMode="External" /><Relationship Type="http://schemas.openxmlformats.org/officeDocument/2006/relationships/hyperlink" Id="rId108" Target="http://www.string-db.org" TargetMode="External" /><Relationship Type="http://schemas.openxmlformats.org/officeDocument/2006/relationships/hyperlink" Id="rId145" Target="https://adv-r.hadley.nz/" TargetMode="External" /><Relationship Type="http://schemas.openxmlformats.org/officeDocument/2006/relationships/hyperlink" Id="rId104" Target="https://cran.r-project.org/web/packages/NMF/vignettes/NMF-vignette.pdf" TargetMode="External" /><Relationship Type="http://schemas.openxmlformats.org/officeDocument/2006/relationships/hyperlink" Id="rId111" Target="https://cran.r-project.org/web/packages/mice/mice.pdf" TargetMode="External" /><Relationship Type="http://schemas.openxmlformats.org/officeDocument/2006/relationships/hyperlink" Id="rId60" Target="https://cran.r-project.org/web/packages/openxlsx/openxlsx.pdf" TargetMode="External" /><Relationship Type="http://schemas.openxmlformats.org/officeDocument/2006/relationships/hyperlink" Id="rId79" Target="https://cran.r-project.org/web/packages/pheatmap/pheatmap.pdf" TargetMode="External" /><Relationship Type="http://schemas.openxmlformats.org/officeDocument/2006/relationships/hyperlink" Id="rId109" Target="https://cytoscape.org" TargetMode="External" /><Relationship Type="http://schemas.openxmlformats.org/officeDocument/2006/relationships/hyperlink" Id="rId70" Target="https://desktop.github.com/" TargetMode="External" /><Relationship Type="http://schemas.openxmlformats.org/officeDocument/2006/relationships/hyperlink" Id="rId143" Target="https://doi.org/10.1038/s41596-018-0006-9" TargetMode="External" /><Relationship Type="http://schemas.openxmlformats.org/officeDocument/2006/relationships/hyperlink" Id="rId21" Target="https://en.wikipedia.org/wiki/Tandem_mass_tag" TargetMode="External" /><Relationship Type="http://schemas.openxmlformats.org/officeDocument/2006/relationships/hyperlink" Id="rId69" Target="https://git-lfs.github.com/" TargetMode="External" /><Relationship Type="http://schemas.openxmlformats.org/officeDocument/2006/relationships/hyperlink" Id="rId71" Target="https://github.com/qiangzhang503/proteoQDB.git" TargetMode="External" /><Relationship Type="http://schemas.openxmlformats.org/officeDocument/2006/relationships/hyperlink" Id="rId25" Target="https://htmlpreview.github.io/?https://github.com/qzhang503/proteoQ/blob/master/README.html" TargetMode="External" /><Relationship Type="http://schemas.openxmlformats.org/officeDocument/2006/relationships/hyperlink" Id="rId22" Target="https://http://www.matrixscience.com/" TargetMode="External" /><Relationship Type="http://schemas.openxmlformats.org/officeDocument/2006/relationships/hyperlink" Id="rId24" Target="https://www.agilent.com/en/products/software-informatics/masshunter-suite/masshunter-for-life-science-research/spectrum-mill" TargetMode="External" /><Relationship Type="http://schemas.openxmlformats.org/officeDocument/2006/relationships/hyperlink" Id="rId101" Target="https://www.bioconductor.org/packages/release/bioc/vignettes/Mfuzz/inst/doc/Mfuzz.pdf" TargetMode="External" /><Relationship Type="http://schemas.openxmlformats.org/officeDocument/2006/relationships/hyperlink" Id="rId23" Target="https://www.maxquant.org/" TargetMode="External" /><Relationship Type="http://schemas.openxmlformats.org/officeDocument/2006/relationships/hyperlink" Id="rId33" Target="https://www.ncbi.nlm.nih.gov/m/pubmed/21447708/" TargetMode="External" /><Relationship Type="http://schemas.openxmlformats.org/officeDocument/2006/relationships/hyperlink" Id="rId58" Target="https://www.youtube.com/embed/3B5et8VY3h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Package proteoQ</dc:title>
  <dc:creator/>
  <cp:keywords/>
  <dcterms:created xsi:type="dcterms:W3CDTF">2019-11-05T19:51:36Z</dcterms:created>
  <dcterms:modified xsi:type="dcterms:W3CDTF">2019-11-05T19:51:36Z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2019-11-05</vt:lpwstr>
  </property>
  <property fmtid="{D5CDD505-2E9C-101B-9397-08002B2CF9AE}" pid="3" name="output">
    <vt:lpwstr/>
  </property>
  <property fmtid="{D5CDD505-2E9C-101B-9397-08002B2CF9AE}" pid="4" name="references">
    <vt:lpwstr/>
  </property>
</Properties>
</file>